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AF" w:rsidRDefault="00C95200" w:rsidP="00C865B8">
      <w:pPr>
        <w:pStyle w:val="Untertitel"/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3423920" cy="1548765"/>
            <wp:effectExtent l="0" t="0" r="0" b="0"/>
            <wp:docPr id="1" name="Grafik 1" descr="C:\Users\Wüllner\Desktop\GyW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üllner\Desktop\GyWa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AF" w:rsidRDefault="00380AAF" w:rsidP="00C865B8">
      <w:pPr>
        <w:pStyle w:val="Untertitel"/>
      </w:pPr>
    </w:p>
    <w:p w:rsidR="00C865B8" w:rsidRDefault="009A1886" w:rsidP="00C865B8">
      <w:pPr>
        <w:pStyle w:val="Untertitel"/>
      </w:pPr>
      <w:r>
        <w:t>Schulinterner</w:t>
      </w:r>
      <w:r w:rsidR="00C865B8">
        <w:t xml:space="preserve"> Lehrplan</w:t>
      </w:r>
    </w:p>
    <w:p w:rsidR="00C865B8" w:rsidRDefault="009A1886" w:rsidP="00C865B8">
      <w:pPr>
        <w:pStyle w:val="Untertitel"/>
      </w:pPr>
      <w:r>
        <w:t>Geschichte</w:t>
      </w:r>
      <w:r w:rsidR="00C865B8">
        <w:t xml:space="preserve"> – Sekundarstufe I</w:t>
      </w:r>
    </w:p>
    <w:p w:rsidR="00C865B8" w:rsidRDefault="00C865B8" w:rsidP="00C865B8">
      <w:pPr>
        <w:pStyle w:val="Untertitel"/>
        <w:rPr>
          <w:sz w:val="28"/>
          <w:szCs w:val="28"/>
        </w:rPr>
      </w:pPr>
    </w:p>
    <w:p w:rsidR="00C865B8" w:rsidRDefault="00C865B8">
      <w:pPr>
        <w:spacing w:after="0" w:line="240" w:lineRule="auto"/>
        <w:jc w:val="left"/>
        <w:rPr>
          <w:rFonts w:eastAsiaTheme="majorEastAsia" w:cstheme="majorBidi"/>
          <w:b/>
          <w:bCs/>
          <w:i/>
          <w:iCs/>
        </w:rPr>
      </w:pPr>
      <w:r>
        <w:rPr>
          <w:rFonts w:eastAsiaTheme="majorEastAsia" w:cstheme="majorBidi"/>
          <w:b/>
          <w:bCs/>
          <w:i/>
          <w:iCs/>
        </w:rPr>
        <w:br w:type="page"/>
      </w:r>
    </w:p>
    <w:p w:rsidR="004326DA" w:rsidRDefault="004326DA" w:rsidP="004326DA">
      <w:pPr>
        <w:pStyle w:val="berschrift4"/>
      </w:pPr>
      <w:r w:rsidRPr="008B5351">
        <w:lastRenderedPageBreak/>
        <w:t>Übersicht</w:t>
      </w:r>
      <w:r>
        <w:t xml:space="preserve"> über die</w:t>
      </w:r>
      <w:r w:rsidRPr="008B5351">
        <w:t xml:space="preserve"> </w:t>
      </w:r>
      <w:r w:rsidRPr="00D437FC">
        <w:t>Unterrichtsvorhaben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4326DA" w:rsidRPr="006664F6" w:rsidTr="007C6E2A">
        <w:tc>
          <w:tcPr>
            <w:tcW w:w="5000" w:type="pct"/>
            <w:shd w:val="clear" w:color="auto" w:fill="D9D9D9"/>
          </w:tcPr>
          <w:p w:rsidR="004326DA" w:rsidRPr="006664F6" w:rsidRDefault="008F0213" w:rsidP="00380AAF">
            <w:pPr>
              <w:spacing w:before="120" w:after="120"/>
              <w:rPr>
                <w:b/>
              </w:rPr>
            </w:pPr>
            <w:r>
              <w:rPr>
                <w:b/>
              </w:rPr>
              <w:t>Jahrgangsstufe 6</w:t>
            </w:r>
          </w:p>
        </w:tc>
      </w:tr>
      <w:tr w:rsidR="004326DA" w:rsidRPr="006664F6" w:rsidTr="007C6E2A">
        <w:tc>
          <w:tcPr>
            <w:tcW w:w="5000" w:type="pct"/>
          </w:tcPr>
          <w:p w:rsidR="004326DA" w:rsidRPr="002B6984" w:rsidRDefault="004326DA" w:rsidP="007C6E2A">
            <w:pPr>
              <w:spacing w:before="12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b/>
                <w:i/>
                <w:u w:val="single"/>
              </w:rPr>
              <w:t>Unterrichtsvorhaben I:</w:t>
            </w:r>
            <w:r w:rsidRPr="002B6984">
              <w:rPr>
                <w:rFonts w:cs="Arial"/>
                <w:i/>
                <w:u w:val="single"/>
              </w:rPr>
              <w:t xml:space="preserve">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2B6984">
              <w:rPr>
                <w:rFonts w:cs="Arial"/>
                <w:b/>
                <w:sz w:val="24"/>
                <w:szCs w:val="24"/>
              </w:rPr>
              <w:t>Frühe Kulturen und erste Hochkulturen – Wirkmächtige Veränderungen in der Frühgeschichte der Menschheit.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i/>
                <w:u w:val="single"/>
              </w:rPr>
            </w:pPr>
            <w:r w:rsidRPr="002B6984">
              <w:rPr>
                <w:i/>
                <w:u w:val="single"/>
              </w:rPr>
              <w:t>Sachkompetenz</w:t>
            </w:r>
          </w:p>
          <w:p w:rsidR="004326DA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</w:t>
            </w:r>
            <w:r>
              <w:rPr>
                <w:rFonts w:cs="Arial"/>
              </w:rPr>
              <w:t>chüler</w:t>
            </w:r>
          </w:p>
          <w:p w:rsidR="004326DA" w:rsidRPr="004326DA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4326DA">
              <w:rPr>
                <w:rFonts w:cs="Arial"/>
                <w:sz w:val="22"/>
              </w:rPr>
              <w:t>beschreiben ausgewählte Personen und Gruppen in den jeweiligen Gesellschaften und ihre Funktionen, Interessen und Handlungsspielräume (SK 4),</w:t>
            </w:r>
          </w:p>
          <w:p w:rsidR="004326DA" w:rsidRPr="004326DA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4326DA">
              <w:rPr>
                <w:rFonts w:cs="Arial"/>
                <w:sz w:val="22"/>
              </w:rPr>
              <w:t>informieren fallweise über Lebensbedingungen, Handelsbeziehungen, kulturelle Kontakte sowie Konflikte von Menschen in der Vergangenheit (SK 5),</w:t>
            </w:r>
          </w:p>
          <w:p w:rsidR="004326DA" w:rsidRPr="006E6818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6E6818">
              <w:rPr>
                <w:rFonts w:cs="Arial"/>
                <w:sz w:val="22"/>
              </w:rPr>
              <w:t>benennen</w:t>
            </w:r>
            <w:r w:rsidRPr="006E6818">
              <w:rPr>
                <w:sz w:val="22"/>
              </w:rPr>
              <w:t xml:space="preserve"> einzelne Zusammenhänge zwischen ökonomischen und gesellschaftlichen Prozessen (SK 8).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i/>
                <w:u w:val="single"/>
              </w:rPr>
            </w:pPr>
            <w:r w:rsidRPr="002B6984">
              <w:rPr>
                <w:i/>
                <w:u w:val="single"/>
              </w:rPr>
              <w:t>Methodenkompetenz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</w:pPr>
            <w:r w:rsidRPr="002B6984">
              <w:t>Die Schülerinnen und Schüler</w:t>
            </w:r>
          </w:p>
          <w:p w:rsidR="004326DA" w:rsidRPr="00951815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951815">
              <w:rPr>
                <w:rFonts w:cs="Arial"/>
                <w:sz w:val="22"/>
              </w:rPr>
              <w:t xml:space="preserve">ermitteln zielgerichtet Informationen </w:t>
            </w:r>
            <w:r>
              <w:rPr>
                <w:rFonts w:cs="Arial"/>
                <w:sz w:val="22"/>
              </w:rPr>
              <w:t xml:space="preserve">und Daten </w:t>
            </w:r>
            <w:r w:rsidRPr="00951815">
              <w:rPr>
                <w:rFonts w:cs="Arial"/>
                <w:sz w:val="22"/>
              </w:rPr>
              <w:t>in Geschichtsbüchern, digitalen Medien</w:t>
            </w:r>
            <w:r>
              <w:rPr>
                <w:rFonts w:cs="Arial"/>
                <w:sz w:val="22"/>
              </w:rPr>
              <w:t>angeboten</w:t>
            </w:r>
            <w:r w:rsidRPr="00951815">
              <w:rPr>
                <w:rFonts w:cs="Arial"/>
                <w:sz w:val="22"/>
              </w:rPr>
              <w:t xml:space="preserve"> und in ihrem schulischen Umfeld zu ausgewählten Fragestellungen (MK 2),</w:t>
            </w:r>
          </w:p>
          <w:p w:rsidR="004326DA" w:rsidRPr="00951815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951815">
              <w:rPr>
                <w:rFonts w:cs="Arial"/>
                <w:sz w:val="22"/>
              </w:rPr>
              <w:t>wenden</w:t>
            </w:r>
            <w:r w:rsidRPr="00951815">
              <w:rPr>
                <w:sz w:val="22"/>
              </w:rPr>
              <w:t xml:space="preserve"> grundlegende Schritte der Analyse von und kritischen Auseinandersetzung mit auch digitalen historischen Darstellungen aufgabenbezogen an (MK 5).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i/>
                <w:u w:val="single"/>
              </w:rPr>
            </w:pPr>
            <w:r w:rsidRPr="002B6984">
              <w:rPr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</w:pPr>
            <w:r w:rsidRPr="002B6984">
              <w:t>Die Schülerinnen und Schüler</w:t>
            </w:r>
          </w:p>
          <w:p w:rsidR="004326DA" w:rsidRPr="00951815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951815">
              <w:rPr>
                <w:sz w:val="22"/>
              </w:rPr>
              <w:t xml:space="preserve">unterscheiden zur Beantwortung einer historischen Frage zwischen einem Sach- und </w:t>
            </w:r>
            <w:r w:rsidRPr="00951815">
              <w:rPr>
                <w:rFonts w:cs="Arial"/>
                <w:sz w:val="22"/>
              </w:rPr>
              <w:t>Werturteil (UK 1),</w:t>
            </w:r>
          </w:p>
          <w:p w:rsidR="004326DA" w:rsidRPr="00951815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951815">
              <w:rPr>
                <w:rFonts w:cs="Arial"/>
                <w:sz w:val="22"/>
              </w:rPr>
              <w:t>beurteilen im</w:t>
            </w:r>
            <w:r w:rsidRPr="00951815">
              <w:rPr>
                <w:sz w:val="22"/>
              </w:rPr>
              <w:t xml:space="preserve"> Kontext eines einfachen Beispiels das historische Handeln von Menschen unter Berücksichtigung ihrer Handlungsspielräume (UK 3).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i/>
                <w:u w:val="single"/>
              </w:rPr>
            </w:pPr>
            <w:r w:rsidRPr="002B6984">
              <w:rPr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</w:pPr>
            <w:r w:rsidRPr="002B6984">
              <w:t>Die Schülerinnen und Schüler</w:t>
            </w:r>
          </w:p>
          <w:p w:rsidR="004326DA" w:rsidRPr="00951815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951815">
              <w:rPr>
                <w:sz w:val="22"/>
              </w:rPr>
              <w:t>erklären innerhalb ihrer Lerngruppe den Sinnzusammenhang zwischen historischen Erkenntnissen und gegenwä</w:t>
            </w:r>
            <w:r w:rsidR="00C81447">
              <w:rPr>
                <w:sz w:val="22"/>
              </w:rPr>
              <w:t>rtigen Herausforderungen (HK 2).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</w:pP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</w:pPr>
            <w:r w:rsidRPr="002B6984">
              <w:rPr>
                <w:b/>
              </w:rPr>
              <w:t>Inhaltsfelder</w:t>
            </w:r>
            <w:r w:rsidRPr="002B6984">
              <w:t>: Inhaltsfeld 1: Frühe Kulturen und erste Hochkulturen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</w:pPr>
            <w:r w:rsidRPr="002B6984">
              <w:rPr>
                <w:b/>
              </w:rPr>
              <w:t>Inhaltliche Schwerpunkte</w:t>
            </w:r>
            <w:r w:rsidRPr="002B6984">
              <w:t>:</w:t>
            </w:r>
          </w:p>
          <w:p w:rsidR="004326DA" w:rsidRPr="002B6984" w:rsidRDefault="004326DA" w:rsidP="004326D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</w:pPr>
            <w:r w:rsidRPr="002B6984">
              <w:t>Steinzeitliche Lebensformen</w:t>
            </w:r>
          </w:p>
          <w:p w:rsidR="004326DA" w:rsidRPr="002B6984" w:rsidRDefault="004326DA" w:rsidP="004326D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</w:pPr>
            <w:r w:rsidRPr="002B6984">
              <w:t>Handel in der Bronzezeit</w:t>
            </w:r>
          </w:p>
          <w:p w:rsidR="004326DA" w:rsidRPr="002B6984" w:rsidRDefault="004326DA" w:rsidP="004326D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</w:pPr>
            <w:r w:rsidRPr="002B6984">
              <w:t>Hochkulturen am Beispiel Ägyptens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b/>
              </w:rPr>
            </w:pPr>
            <w:r w:rsidRPr="002B6984">
              <w:rPr>
                <w:b/>
              </w:rPr>
              <w:lastRenderedPageBreak/>
              <w:t>Hinweise:</w:t>
            </w:r>
            <w:r w:rsidRPr="002B6984">
              <w:t xml:space="preserve"> - 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</w:pPr>
            <w:r w:rsidRPr="002B6984">
              <w:rPr>
                <w:b/>
              </w:rPr>
              <w:t>Zeitbedarf</w:t>
            </w:r>
            <w:r w:rsidRPr="002B6984">
              <w:t xml:space="preserve">: </w:t>
            </w:r>
            <w:r w:rsidR="00380AAF">
              <w:t>ca. 20</w:t>
            </w:r>
            <w:r w:rsidRPr="00FB1148">
              <w:t xml:space="preserve"> </w:t>
            </w:r>
            <w:proofErr w:type="spellStart"/>
            <w:r w:rsidRPr="00FB1148">
              <w:t>U</w:t>
            </w:r>
            <w:r>
              <w:t>s</w:t>
            </w:r>
            <w:r w:rsidRPr="00FB1148">
              <w:t>td</w:t>
            </w:r>
            <w:proofErr w:type="spellEnd"/>
            <w:r w:rsidRPr="00FB1148">
              <w:t>.</w:t>
            </w:r>
          </w:p>
        </w:tc>
      </w:tr>
      <w:tr w:rsidR="004326DA" w:rsidRPr="006664F6" w:rsidTr="007C6E2A">
        <w:tc>
          <w:tcPr>
            <w:tcW w:w="5000" w:type="pct"/>
          </w:tcPr>
          <w:p w:rsidR="004326DA" w:rsidRPr="002B6984" w:rsidRDefault="004326DA" w:rsidP="007C6E2A">
            <w:pPr>
              <w:spacing w:before="120"/>
              <w:rPr>
                <w:rFonts w:cs="Arial"/>
                <w:i/>
              </w:rPr>
            </w:pPr>
            <w:r w:rsidRPr="002B6984">
              <w:rPr>
                <w:rFonts w:cs="Arial"/>
                <w:b/>
                <w:i/>
                <w:u w:val="single"/>
              </w:rPr>
              <w:lastRenderedPageBreak/>
              <w:t>Unterrichtsvorhaben II</w:t>
            </w:r>
            <w:r w:rsidRPr="002B6984">
              <w:rPr>
                <w:rFonts w:cs="Arial"/>
                <w:b/>
                <w:i/>
              </w:rPr>
              <w:t>:</w:t>
            </w:r>
            <w:r w:rsidRPr="002B6984">
              <w:rPr>
                <w:rFonts w:cs="Arial"/>
                <w:i/>
              </w:rPr>
              <w:t xml:space="preserve">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2B6984">
              <w:rPr>
                <w:rFonts w:cs="Arial"/>
                <w:b/>
                <w:sz w:val="24"/>
                <w:szCs w:val="24"/>
              </w:rPr>
              <w:t>Zusammenleben in den griechischen Poleis und im Imperium Romanum – die Bedeutung der griechisch-römischen Antike für die Gegenwart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i/>
                <w:u w:val="single"/>
              </w:rPr>
            </w:pPr>
            <w:r w:rsidRPr="002B6984">
              <w:rPr>
                <w:i/>
                <w:u w:val="single"/>
              </w:rPr>
              <w:t>Sachkompetenz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4326DA">
            <w:pPr>
              <w:pStyle w:val="Liste-bergeordneteKompetenz"/>
              <w:numPr>
                <w:ilvl w:val="0"/>
                <w:numId w:val="5"/>
              </w:numPr>
              <w:rPr>
                <w:sz w:val="22"/>
              </w:rPr>
            </w:pPr>
            <w:r w:rsidRPr="002B6984">
              <w:rPr>
                <w:sz w:val="22"/>
              </w:rPr>
              <w:t>identifizieren Spuren der Vergangenheit in der Gegenwart und entwickeln daran nach vorgegebenen Schemata angeleitet Fragen (SK 1),</w:t>
            </w:r>
          </w:p>
          <w:p w:rsidR="004326DA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2B6984">
              <w:rPr>
                <w:sz w:val="22"/>
              </w:rPr>
              <w:t>identifizieren Ereignisse, Prozesse, Umbrüche, kulturelle Errungenschaften sowie Herrschaftsformen in historischen Räumen und ihrer zeitlichen Dimension (SK 6)</w:t>
            </w:r>
            <w:r w:rsidR="00C81447">
              <w:rPr>
                <w:sz w:val="22"/>
              </w:rPr>
              <w:t>,</w:t>
            </w:r>
          </w:p>
          <w:p w:rsidR="004326DA" w:rsidRPr="00ED26A2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2B6984">
              <w:rPr>
                <w:sz w:val="22"/>
              </w:rPr>
              <w:t>beschreiben im Rahmen eines Themenfeldes historische Zusammenhänge unter Verwendung zentraler Dimensionen und grundlegender historischer Fachbegriffe (SK 7)</w:t>
            </w:r>
            <w:r>
              <w:rPr>
                <w:sz w:val="22"/>
              </w:rPr>
              <w:t>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i/>
                <w:u w:val="single"/>
              </w:rPr>
            </w:pPr>
            <w:r w:rsidRPr="002B6984">
              <w:rPr>
                <w:i/>
                <w:u w:val="single"/>
              </w:rPr>
              <w:t>Methodenkompetenz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7C6E2A">
            <w:pPr>
              <w:pStyle w:val="Liste-KonkretisierteKompetenz"/>
              <w:numPr>
                <w:ilvl w:val="0"/>
                <w:numId w:val="2"/>
              </w:numPr>
              <w:rPr>
                <w:sz w:val="22"/>
              </w:rPr>
            </w:pPr>
            <w:r w:rsidRPr="002B6984">
              <w:rPr>
                <w:sz w:val="22"/>
              </w:rPr>
              <w:t>unterscheiden zwischen Quellen und Darstellungen und stellen Verbind</w:t>
            </w:r>
            <w:r w:rsidR="00C81447">
              <w:rPr>
                <w:sz w:val="22"/>
              </w:rPr>
              <w:t>ungen zwischen ihnen her (MK 3),</w:t>
            </w:r>
          </w:p>
          <w:p w:rsidR="004326DA" w:rsidRDefault="004326DA" w:rsidP="007C6E2A">
            <w:pPr>
              <w:pStyle w:val="Liste-KonkretisierteKompetenz"/>
              <w:numPr>
                <w:ilvl w:val="0"/>
                <w:numId w:val="2"/>
              </w:numPr>
              <w:rPr>
                <w:sz w:val="22"/>
              </w:rPr>
            </w:pPr>
            <w:r w:rsidRPr="002B6984">
              <w:rPr>
                <w:sz w:val="22"/>
              </w:rPr>
              <w:t>wenden grundlegende Schritte der Interpretation von Quellen unterschiedlicher Gattungen auch unter Einbeziehung digitaler Medien aufgabenbezogen an (MK 4).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i/>
                <w:u w:val="single"/>
              </w:rPr>
            </w:pPr>
            <w:r w:rsidRPr="002B6984">
              <w:rPr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2B6984">
              <w:rPr>
                <w:sz w:val="22"/>
              </w:rPr>
              <w:t>beurteilen das historische Handeln von Menschen unter Berücksichtigung von Multiperspektivität und g</w:t>
            </w:r>
            <w:r w:rsidR="00C81447">
              <w:rPr>
                <w:sz w:val="22"/>
              </w:rPr>
              <w:t>rundlegender Kategorien, (UK 2),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2B6984">
              <w:rPr>
                <w:sz w:val="22"/>
              </w:rPr>
              <w:t>erkennen die (mögliche) Vielfalt von Sach- und Werturteilen zur Beantwortung einer historischen Fragestellung (UK6).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i/>
                <w:u w:val="single"/>
              </w:rPr>
            </w:pPr>
            <w:r w:rsidRPr="002B6984">
              <w:rPr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2B6984">
              <w:rPr>
                <w:sz w:val="22"/>
              </w:rPr>
              <w:t>stellen einen Bezug von Phänomenen aus der Vergangenheit zur eigenen persönlichen Gegenwart her (HK 1).</w:t>
            </w:r>
          </w:p>
          <w:p w:rsidR="004326DA" w:rsidRPr="002B6984" w:rsidRDefault="004326DA" w:rsidP="007C6E2A">
            <w:pPr>
              <w:pStyle w:val="berschrift4"/>
              <w:rPr>
                <w:i w:val="0"/>
              </w:rPr>
            </w:pPr>
            <w:r w:rsidRPr="002B6984">
              <w:rPr>
                <w:i w:val="0"/>
              </w:rPr>
              <w:t>Inhaltsfelder</w:t>
            </w:r>
            <w:r w:rsidRPr="002B6984">
              <w:rPr>
                <w:b w:val="0"/>
                <w:i w:val="0"/>
              </w:rPr>
              <w:t xml:space="preserve">: </w:t>
            </w:r>
            <w:r w:rsidRPr="002B6984">
              <w:rPr>
                <w:rFonts w:cs="Arial"/>
                <w:b w:val="0"/>
                <w:i w:val="0"/>
              </w:rPr>
              <w:t xml:space="preserve">Inhaltsfeld 2: </w:t>
            </w:r>
            <w:r w:rsidRPr="002B6984">
              <w:rPr>
                <w:b w:val="0"/>
                <w:i w:val="0"/>
              </w:rPr>
              <w:t>Antike Lebenswelten: Griechische Poleis und Imperium Romanum</w:t>
            </w:r>
          </w:p>
          <w:p w:rsidR="004326DA" w:rsidRPr="002B6984" w:rsidRDefault="004326DA" w:rsidP="007C6E2A">
            <w:pPr>
              <w:rPr>
                <w:rFonts w:cs="Arial"/>
              </w:rPr>
            </w:pPr>
            <w:r w:rsidRPr="002B6984">
              <w:rPr>
                <w:rFonts w:cs="Arial"/>
                <w:b/>
              </w:rPr>
              <w:t>Inhaltliche Schwerpunkte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2B6984">
              <w:t>Lebenswelten und Formen politischer Beteiligung in griechischen Poleis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2B6984">
              <w:t>Herrschaft, Gesellschaft und Alltag im Imperium Romanum</w:t>
            </w:r>
          </w:p>
          <w:p w:rsidR="004326DA" w:rsidRPr="002B6984" w:rsidRDefault="004326DA" w:rsidP="007C6E2A">
            <w:pPr>
              <w:rPr>
                <w:rFonts w:cs="Arial"/>
                <w:b/>
              </w:rPr>
            </w:pPr>
            <w:r w:rsidRPr="002B6984">
              <w:rPr>
                <w:b/>
              </w:rPr>
              <w:t xml:space="preserve">Hinweise: - </w:t>
            </w:r>
          </w:p>
          <w:p w:rsidR="004326DA" w:rsidRPr="008D039B" w:rsidRDefault="004326DA" w:rsidP="007C6E2A">
            <w:pPr>
              <w:spacing w:before="120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FB1148">
              <w:rPr>
                <w:rFonts w:cs="Arial"/>
                <w:b/>
              </w:rPr>
              <w:lastRenderedPageBreak/>
              <w:t>Zeitbedarf</w:t>
            </w:r>
            <w:r w:rsidR="00380AAF">
              <w:rPr>
                <w:rFonts w:cs="Arial"/>
              </w:rPr>
              <w:t>: ca. 30</w:t>
            </w:r>
            <w:r>
              <w:rPr>
                <w:rFonts w:cs="Arial"/>
              </w:rPr>
              <w:t xml:space="preserve"> </w:t>
            </w:r>
            <w:proofErr w:type="spellStart"/>
            <w:r w:rsidRPr="00FB1148">
              <w:t>U</w:t>
            </w:r>
            <w:r>
              <w:t>s</w:t>
            </w:r>
            <w:r w:rsidRPr="00FB1148">
              <w:t>td</w:t>
            </w:r>
            <w:proofErr w:type="spellEnd"/>
            <w:r w:rsidRPr="00FB1148">
              <w:t>.</w:t>
            </w:r>
          </w:p>
        </w:tc>
      </w:tr>
      <w:tr w:rsidR="004326DA" w:rsidRPr="006664F6" w:rsidTr="007C6E2A">
        <w:tc>
          <w:tcPr>
            <w:tcW w:w="5000" w:type="pct"/>
          </w:tcPr>
          <w:p w:rsidR="004326DA" w:rsidRPr="002B6984" w:rsidRDefault="004326DA" w:rsidP="007C6E2A">
            <w:pPr>
              <w:spacing w:before="120"/>
              <w:rPr>
                <w:rFonts w:cs="Arial"/>
              </w:rPr>
            </w:pPr>
            <w:r w:rsidRPr="002B6984">
              <w:rPr>
                <w:rFonts w:cs="Arial"/>
                <w:b/>
                <w:i/>
                <w:u w:val="single"/>
              </w:rPr>
              <w:lastRenderedPageBreak/>
              <w:t>Unterrichtsvorhaben III</w:t>
            </w:r>
            <w:r>
              <w:rPr>
                <w:rFonts w:cs="Arial"/>
                <w:b/>
                <w:i/>
                <w:u w:val="single"/>
              </w:rPr>
              <w:t xml:space="preserve"> a)</w:t>
            </w:r>
            <w:r w:rsidRPr="002B6984">
              <w:rPr>
                <w:rFonts w:cs="Arial"/>
                <w:b/>
                <w:i/>
              </w:rPr>
              <w:t>:</w:t>
            </w:r>
          </w:p>
          <w:p w:rsidR="004326DA" w:rsidRPr="00BD2757" w:rsidRDefault="004326DA" w:rsidP="007C6E2A">
            <w:pPr>
              <w:spacing w:before="120"/>
              <w:rPr>
                <w:rFonts w:cs="Arial"/>
                <w:i/>
                <w:sz w:val="24"/>
                <w:szCs w:val="24"/>
              </w:rPr>
            </w:pPr>
            <w:r w:rsidRPr="00BD2757">
              <w:rPr>
                <w:b/>
                <w:sz w:val="24"/>
                <w:szCs w:val="24"/>
              </w:rPr>
              <w:t>Lebenswelten i</w:t>
            </w:r>
            <w:r>
              <w:rPr>
                <w:b/>
                <w:sz w:val="24"/>
                <w:szCs w:val="24"/>
              </w:rPr>
              <w:t>m Mittelalter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i/>
                <w:u w:val="single"/>
              </w:rPr>
            </w:pPr>
            <w:r w:rsidRPr="002B6984">
              <w:rPr>
                <w:i/>
                <w:u w:val="single"/>
              </w:rPr>
              <w:t>Sachkompetenz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benennen aufgabenbezogen die subjektive Sichtweise des Verfassers oder der Verfasserin in Quellen niedriger Strukturiertheit (SK 2),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beschreiben in einfacher Form Ursachen, Verlaufsformen sowie Folgen</w:t>
            </w:r>
            <w:r w:rsidR="00C81447">
              <w:rPr>
                <w:sz w:val="22"/>
              </w:rPr>
              <w:t xml:space="preserve"> historischer Ereignisse (SK 3).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u w:val="single"/>
              </w:rPr>
            </w:pPr>
            <w:r w:rsidRPr="002B6984">
              <w:rPr>
                <w:i/>
                <w:u w:val="single"/>
              </w:rPr>
              <w:t>Methodenkompetenz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treffen mediale Entscheidungen für die Beantwortung einer Fragestellung (MK 1),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wenden grundlegende Schritte der Analyse von und kritischen Auseinandersetzung mit auch digitalen historischen Darstellungen aufgabenbezogen an (MK 5),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präsentieren in analoger und digitaler Form (fach-)sprachlich angemessen Arbeitsergebnisse zu einer historischen Fragestellung (MK 6).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i/>
                <w:u w:val="single"/>
              </w:rPr>
            </w:pPr>
            <w:r w:rsidRPr="002B6984">
              <w:rPr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bewerten menschliches Handeln in der Vergangenheit im Kontext eines überschaubaren Beispiels mit Entscheidungscharakter (UK 4),</w:t>
            </w:r>
          </w:p>
          <w:p w:rsidR="004326DA" w:rsidRPr="00F02F4B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erörtern grundlegende Sachverhalte unter Berücksichtigung der Geschichtskultur, außerschulischer Lernorte und digitaler Deutungsangebote (UK 5)</w:t>
            </w:r>
            <w:r>
              <w:rPr>
                <w:sz w:val="22"/>
              </w:rPr>
              <w:t>.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  <w:u w:val="single"/>
              </w:rPr>
            </w:pPr>
            <w:r w:rsidRPr="002B6984">
              <w:rPr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tabs>
                <w:tab w:val="left" w:pos="360"/>
              </w:tabs>
              <w:spacing w:after="120" w:line="240" w:lineRule="auto"/>
              <w:rPr>
                <w:rFonts w:cs="Arial"/>
              </w:rPr>
            </w:pPr>
            <w:r w:rsidRPr="002B6984">
              <w:rPr>
                <w:rFonts w:cs="Arial"/>
              </w:rPr>
              <w:t xml:space="preserve">Die </w:t>
            </w:r>
            <w:r w:rsidRPr="002B6984">
              <w:t>Schülerinnen</w:t>
            </w:r>
            <w:r w:rsidRPr="002B6984">
              <w:rPr>
                <w:rFonts w:cs="Arial"/>
              </w:rPr>
              <w:t xml:space="preserve"> und Schüler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sz w:val="22"/>
              </w:rPr>
            </w:pPr>
            <w:r w:rsidRPr="002B6984">
              <w:rPr>
                <w:sz w:val="22"/>
              </w:rPr>
              <w:t>erkennen die Unterschiedlichkeit zwischen vergangenen und gegenwärtigen Wertmaßstäben (HK 3),</w:t>
            </w:r>
          </w:p>
          <w:p w:rsidR="004326DA" w:rsidRPr="002B6984" w:rsidRDefault="004326DA" w:rsidP="00B2012A">
            <w:pPr>
              <w:pStyle w:val="Liste-bergeordneteKompetenz"/>
              <w:numPr>
                <w:ilvl w:val="0"/>
                <w:numId w:val="6"/>
              </w:numPr>
              <w:rPr>
                <w:b/>
                <w:sz w:val="22"/>
              </w:rPr>
            </w:pPr>
            <w:r w:rsidRPr="002B6984">
              <w:rPr>
                <w:sz w:val="22"/>
              </w:rPr>
              <w:t>hinterfragen zunehmend die in ihrer Lebenswelt analog und digital auftretenden Geschichtsbilder (HK 4).</w:t>
            </w:r>
          </w:p>
          <w:p w:rsidR="004326DA" w:rsidRDefault="004326DA" w:rsidP="007C6E2A">
            <w:r w:rsidRPr="002B6984">
              <w:rPr>
                <w:b/>
              </w:rPr>
              <w:t>Inhaltsfelder:</w:t>
            </w:r>
            <w:r w:rsidRPr="002B6984">
              <w:rPr>
                <w:b/>
                <w:i/>
              </w:rPr>
              <w:t xml:space="preserve"> </w:t>
            </w:r>
            <w:r w:rsidRPr="002B6984">
              <w:t>Inhaltsfeld 3</w:t>
            </w:r>
            <w:r>
              <w:t xml:space="preserve"> a)</w:t>
            </w:r>
            <w:r w:rsidRPr="002B6984">
              <w:t xml:space="preserve">: Lebenswelten </w:t>
            </w:r>
            <w:r>
              <w:t>in der mittelalterlichen Agrargesellschaft</w:t>
            </w:r>
          </w:p>
          <w:p w:rsidR="004326DA" w:rsidRPr="002B6984" w:rsidRDefault="004326DA" w:rsidP="007C6E2A">
            <w:pPr>
              <w:rPr>
                <w:b/>
              </w:rPr>
            </w:pPr>
            <w:r w:rsidRPr="002B6984">
              <w:rPr>
                <w:b/>
              </w:rPr>
              <w:t>Inhaltliche Schwerpunkte:</w:t>
            </w:r>
          </w:p>
          <w:p w:rsidR="004326DA" w:rsidRPr="002B6984" w:rsidRDefault="004326DA" w:rsidP="00B2012A">
            <w:pPr>
              <w:pStyle w:val="Listenabsatz"/>
              <w:numPr>
                <w:ilvl w:val="0"/>
                <w:numId w:val="6"/>
              </w:numPr>
            </w:pPr>
            <w:r w:rsidRPr="002B6984">
              <w:t xml:space="preserve">Herrschaft im Fränkischen Reich </w:t>
            </w:r>
            <w:r>
              <w:t>und im Heiligen Römischen Reich</w:t>
            </w:r>
          </w:p>
          <w:p w:rsidR="004326DA" w:rsidRDefault="004326DA" w:rsidP="00B2012A">
            <w:pPr>
              <w:pStyle w:val="Listenabsatz"/>
              <w:numPr>
                <w:ilvl w:val="0"/>
                <w:numId w:val="6"/>
              </w:numPr>
            </w:pPr>
            <w:r w:rsidRPr="002B6984">
              <w:t>Lebensformen in der Ständegesellschaft</w:t>
            </w:r>
            <w:r>
              <w:t>: Land, Burg, Kloster</w:t>
            </w:r>
          </w:p>
          <w:p w:rsidR="004326DA" w:rsidRPr="002B6984" w:rsidRDefault="004326DA" w:rsidP="007C6E2A">
            <w:pPr>
              <w:rPr>
                <w:rFonts w:cs="Arial"/>
                <w:b/>
              </w:rPr>
            </w:pPr>
            <w:r w:rsidRPr="002B6984">
              <w:rPr>
                <w:b/>
              </w:rPr>
              <w:t xml:space="preserve">Hinweise: - </w:t>
            </w:r>
          </w:p>
          <w:p w:rsidR="004326DA" w:rsidRPr="008D039B" w:rsidRDefault="004326DA" w:rsidP="007C6E2A">
            <w:pPr>
              <w:spacing w:before="120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2B6984">
              <w:rPr>
                <w:rFonts w:cs="Arial"/>
                <w:b/>
              </w:rPr>
              <w:t>Zeitbedarf</w:t>
            </w:r>
            <w:r w:rsidRPr="002B6984">
              <w:rPr>
                <w:rFonts w:cs="Arial"/>
              </w:rPr>
              <w:t xml:space="preserve">: ca. </w:t>
            </w:r>
            <w:r w:rsidR="00380AAF">
              <w:rPr>
                <w:rFonts w:cs="Arial"/>
              </w:rPr>
              <w:t>3</w:t>
            </w:r>
            <w:r>
              <w:rPr>
                <w:rFonts w:cs="Arial"/>
              </w:rPr>
              <w:t xml:space="preserve">0 </w:t>
            </w:r>
            <w:proofErr w:type="spellStart"/>
            <w:r w:rsidRPr="00FB1148">
              <w:t>U</w:t>
            </w:r>
            <w:r>
              <w:t>s</w:t>
            </w:r>
            <w:r w:rsidRPr="00FB1148">
              <w:t>td</w:t>
            </w:r>
            <w:proofErr w:type="spellEnd"/>
            <w:r w:rsidRPr="00FB1148">
              <w:t>.</w:t>
            </w:r>
          </w:p>
        </w:tc>
      </w:tr>
      <w:tr w:rsidR="004326DA" w:rsidRPr="006664F6" w:rsidTr="007C6E2A">
        <w:tc>
          <w:tcPr>
            <w:tcW w:w="5000" w:type="pct"/>
            <w:shd w:val="clear" w:color="auto" w:fill="D9D9D9"/>
          </w:tcPr>
          <w:p w:rsidR="004326DA" w:rsidRPr="006664F6" w:rsidRDefault="008F0213" w:rsidP="00380AAF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Jahrgangsstufe 7</w:t>
            </w:r>
          </w:p>
        </w:tc>
      </w:tr>
      <w:tr w:rsidR="004326DA" w:rsidRPr="006664F6" w:rsidTr="007C6E2A">
        <w:tc>
          <w:tcPr>
            <w:tcW w:w="5000" w:type="pct"/>
          </w:tcPr>
          <w:p w:rsidR="004326DA" w:rsidRPr="00A07845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A07845">
              <w:rPr>
                <w:rFonts w:cs="Arial"/>
                <w:b/>
                <w:i/>
                <w:u w:val="single"/>
              </w:rPr>
              <w:t>Unterrichtsvorhaben III b)</w:t>
            </w:r>
          </w:p>
          <w:p w:rsidR="004326DA" w:rsidRPr="007C6E2A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7C6E2A">
              <w:rPr>
                <w:rFonts w:cs="Arial"/>
                <w:b/>
                <w:sz w:val="24"/>
                <w:szCs w:val="24"/>
              </w:rPr>
              <w:t>Lebenswelten im Mittelalter</w:t>
            </w:r>
          </w:p>
          <w:p w:rsidR="004326DA" w:rsidRDefault="004326DA" w:rsidP="007C6E2A">
            <w:pPr>
              <w:spacing w:before="120"/>
              <w:rPr>
                <w:rFonts w:cs="Arial"/>
                <w:b/>
              </w:rPr>
            </w:pPr>
            <w:r w:rsidRPr="00D22E49">
              <w:rPr>
                <w:rFonts w:cs="Arial"/>
                <w:b/>
              </w:rPr>
              <w:t>Schwerpunkte der Kompetenzentwicklung:</w:t>
            </w:r>
          </w:p>
          <w:p w:rsidR="004326DA" w:rsidRPr="00D22E49" w:rsidRDefault="004326DA" w:rsidP="007C6E2A">
            <w:pPr>
              <w:spacing w:before="120"/>
              <w:rPr>
                <w:rFonts w:cs="Arial"/>
                <w:i/>
                <w:u w:val="single"/>
              </w:rPr>
            </w:pPr>
            <w:r w:rsidRPr="00D22E49">
              <w:rPr>
                <w:rFonts w:cs="Arial"/>
                <w:i/>
                <w:u w:val="single"/>
              </w:rPr>
              <w:t>Sachkompetenz</w:t>
            </w:r>
          </w:p>
          <w:p w:rsidR="004326DA" w:rsidRPr="00D22E49" w:rsidRDefault="004326DA" w:rsidP="007C6E2A">
            <w:pPr>
              <w:spacing w:after="120"/>
              <w:rPr>
                <w:rFonts w:cs="Arial"/>
              </w:rPr>
            </w:pPr>
            <w:r w:rsidRPr="00D22E49">
              <w:rPr>
                <w:rFonts w:cs="Arial"/>
              </w:rPr>
              <w:t>Die Schülerinnen und Schüler</w:t>
            </w:r>
          </w:p>
          <w:p w:rsidR="004326DA" w:rsidRPr="00C81447" w:rsidRDefault="004326DA" w:rsidP="004326DA">
            <w:pPr>
              <w:pStyle w:val="Liste-bergeordneteKompetenz"/>
              <w:numPr>
                <w:ilvl w:val="0"/>
                <w:numId w:val="9"/>
              </w:numPr>
              <w:ind w:left="284" w:hanging="284"/>
              <w:rPr>
                <w:rFonts w:cs="Arial"/>
                <w:sz w:val="22"/>
              </w:rPr>
            </w:pPr>
            <w:r w:rsidRPr="00C81447">
              <w:rPr>
                <w:sz w:val="22"/>
              </w:rPr>
              <w:t>stellen ökonomisch-soziale Lebensbedingungen, Handelsbeziehungen, kulturelle Ko</w:t>
            </w:r>
            <w:r w:rsidRPr="00C81447">
              <w:rPr>
                <w:rFonts w:cs="Arial"/>
                <w:sz w:val="22"/>
              </w:rPr>
              <w:t>ntakte sowie Konflikte von Menschen in der Vergangenheit dar (SK 5).</w:t>
            </w:r>
          </w:p>
          <w:p w:rsidR="004326DA" w:rsidRPr="00D22E49" w:rsidRDefault="004326DA" w:rsidP="007C6E2A">
            <w:pPr>
              <w:spacing w:before="120" w:after="120"/>
              <w:rPr>
                <w:rFonts w:cs="Arial"/>
                <w:u w:val="single"/>
              </w:rPr>
            </w:pPr>
            <w:r w:rsidRPr="00D22E49">
              <w:rPr>
                <w:rFonts w:cs="Arial"/>
                <w:u w:val="single"/>
              </w:rPr>
              <w:t>Methodenkompetenz</w:t>
            </w:r>
          </w:p>
          <w:p w:rsidR="004326DA" w:rsidRPr="00D22E49" w:rsidRDefault="004326DA" w:rsidP="007C6E2A">
            <w:pPr>
              <w:spacing w:after="120"/>
              <w:rPr>
                <w:rFonts w:cs="Arial"/>
              </w:rPr>
            </w:pPr>
            <w:r w:rsidRPr="00D22E49">
              <w:rPr>
                <w:rFonts w:cs="Arial"/>
              </w:rPr>
              <w:t>Die Schülerinnen und Schüler</w:t>
            </w:r>
          </w:p>
          <w:p w:rsidR="004326DA" w:rsidRPr="00D22E49" w:rsidRDefault="004326DA" w:rsidP="004326DA">
            <w:pPr>
              <w:pStyle w:val="Liste-bergeordneteKompetenz"/>
              <w:numPr>
                <w:ilvl w:val="0"/>
                <w:numId w:val="9"/>
              </w:numPr>
              <w:ind w:left="284" w:hanging="284"/>
              <w:rPr>
                <w:rFonts w:cs="Arial"/>
                <w:sz w:val="22"/>
              </w:rPr>
            </w:pPr>
            <w:r w:rsidRPr="00D22E49">
              <w:rPr>
                <w:rFonts w:cs="Arial"/>
                <w:sz w:val="22"/>
              </w:rPr>
              <w:t>wenden zielgerichtet Schritte der Analyse von und kritischen Auseinandersetzung mit auch digitalen historischen Darstellungen fachgerecht an (MK 5).</w:t>
            </w:r>
          </w:p>
          <w:p w:rsidR="004326DA" w:rsidRPr="00D22E49" w:rsidRDefault="004326DA" w:rsidP="007C6E2A">
            <w:pPr>
              <w:spacing w:before="120" w:after="120"/>
              <w:rPr>
                <w:rFonts w:cs="Arial"/>
                <w:i/>
                <w:u w:val="single"/>
              </w:rPr>
            </w:pPr>
            <w:r w:rsidRPr="00D22E49">
              <w:rPr>
                <w:rFonts w:cs="Arial"/>
                <w:u w:val="single"/>
              </w:rPr>
              <w:t>Urteilskompetenz</w:t>
            </w:r>
          </w:p>
          <w:p w:rsidR="004326DA" w:rsidRPr="00D22E49" w:rsidRDefault="004326DA" w:rsidP="007C6E2A">
            <w:pPr>
              <w:spacing w:after="120"/>
              <w:rPr>
                <w:rFonts w:cs="Arial"/>
              </w:rPr>
            </w:pPr>
            <w:r w:rsidRPr="00D22E49">
              <w:rPr>
                <w:rFonts w:cs="Arial"/>
              </w:rPr>
              <w:t>Die Schülerinnen und Schüler</w:t>
            </w:r>
          </w:p>
          <w:p w:rsidR="004326DA" w:rsidRPr="00C81447" w:rsidRDefault="004326DA" w:rsidP="004326DA">
            <w:pPr>
              <w:pStyle w:val="Liste-bergeordneteKompetenz"/>
              <w:numPr>
                <w:ilvl w:val="0"/>
                <w:numId w:val="9"/>
              </w:numPr>
              <w:ind w:left="284" w:hanging="284"/>
              <w:rPr>
                <w:rFonts w:cs="Arial"/>
                <w:sz w:val="22"/>
              </w:rPr>
            </w:pPr>
            <w:r w:rsidRPr="00C81447">
              <w:rPr>
                <w:rFonts w:cs="Arial"/>
                <w:sz w:val="22"/>
              </w:rPr>
              <w:t>beurteilen das historische Handeln von Menschen im Hinblick auf Interessenbezogenheit, Möglichkeiten und Grenzen sowie beabsichtigte und unbeabsichtigte Folgen (UK 3).</w:t>
            </w:r>
          </w:p>
          <w:p w:rsidR="004326DA" w:rsidRPr="00D22E49" w:rsidRDefault="004326DA" w:rsidP="007C6E2A">
            <w:pPr>
              <w:spacing w:before="120" w:after="120"/>
              <w:rPr>
                <w:rFonts w:cs="Arial"/>
                <w:u w:val="single"/>
              </w:rPr>
            </w:pPr>
            <w:r w:rsidRPr="00D22E49">
              <w:rPr>
                <w:rFonts w:cs="Arial"/>
                <w:u w:val="single"/>
              </w:rPr>
              <w:t>Handlungskompetenz</w:t>
            </w:r>
          </w:p>
          <w:p w:rsidR="004326DA" w:rsidRPr="00D22E49" w:rsidRDefault="004326DA" w:rsidP="007C6E2A">
            <w:pPr>
              <w:spacing w:after="120"/>
              <w:rPr>
                <w:rFonts w:cs="Arial"/>
              </w:rPr>
            </w:pPr>
            <w:r w:rsidRPr="00D22E49">
              <w:rPr>
                <w:rFonts w:cs="Arial"/>
              </w:rPr>
              <w:t>Die Schülerinnen und Schüler</w:t>
            </w:r>
          </w:p>
          <w:p w:rsidR="004326DA" w:rsidRDefault="004326DA" w:rsidP="004326DA">
            <w:pPr>
              <w:pStyle w:val="Liste-bergeordneteKompetenz"/>
              <w:numPr>
                <w:ilvl w:val="0"/>
                <w:numId w:val="9"/>
              </w:numPr>
              <w:ind w:left="284" w:hanging="284"/>
              <w:rPr>
                <w:rFonts w:cs="Arial"/>
                <w:sz w:val="22"/>
              </w:rPr>
            </w:pPr>
            <w:r w:rsidRPr="00D22E49">
              <w:rPr>
                <w:rFonts w:cs="Arial"/>
                <w:sz w:val="22"/>
              </w:rPr>
              <w:t>reflektieren die Wirkmächtigkeit von Geschichtsbildern und narrativen Stereotypen unter Berücksichtigung ihrer medialen Darstellung im öffentlichen Diskurs (HK 4).</w:t>
            </w:r>
          </w:p>
          <w:p w:rsidR="00C81447" w:rsidRPr="00D22E49" w:rsidRDefault="00C81447" w:rsidP="00C81447">
            <w:pPr>
              <w:pStyle w:val="Liste-bergeordneteKompetenz"/>
              <w:rPr>
                <w:rFonts w:cs="Arial"/>
                <w:sz w:val="22"/>
              </w:rPr>
            </w:pPr>
          </w:p>
          <w:p w:rsidR="004326DA" w:rsidRPr="00D22E49" w:rsidRDefault="004326DA" w:rsidP="007C6E2A">
            <w:pPr>
              <w:spacing w:before="120"/>
              <w:rPr>
                <w:rFonts w:cs="Arial"/>
                <w:b/>
              </w:rPr>
            </w:pPr>
            <w:r w:rsidRPr="00D22E49">
              <w:rPr>
                <w:rFonts w:cs="Arial"/>
                <w:b/>
              </w:rPr>
              <w:t>Inhaltsfeld</w:t>
            </w:r>
            <w:r>
              <w:rPr>
                <w:rFonts w:cs="Arial"/>
                <w:b/>
              </w:rPr>
              <w:t>er:</w:t>
            </w:r>
            <w:r w:rsidRPr="00D22E4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Inhaltsfeld </w:t>
            </w:r>
            <w:r w:rsidRPr="00D22E49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D22E49">
              <w:rPr>
                <w:rFonts w:cs="Arial"/>
              </w:rPr>
              <w:t>b</w:t>
            </w:r>
            <w:r>
              <w:rPr>
                <w:rFonts w:cs="Arial"/>
              </w:rPr>
              <w:t>)</w:t>
            </w:r>
            <w:r w:rsidRPr="00D22E49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Lebenswelten </w:t>
            </w:r>
            <w:r w:rsidRPr="00D22E49">
              <w:rPr>
                <w:rFonts w:cs="Arial"/>
              </w:rPr>
              <w:t>im Mittelalter</w:t>
            </w:r>
          </w:p>
          <w:p w:rsidR="004326DA" w:rsidRPr="00D22E49" w:rsidRDefault="004326DA" w:rsidP="007C6E2A">
            <w:pPr>
              <w:spacing w:before="120"/>
              <w:rPr>
                <w:rFonts w:cs="Arial"/>
                <w:b/>
              </w:rPr>
            </w:pPr>
            <w:r w:rsidRPr="00D22E49">
              <w:rPr>
                <w:rFonts w:cs="Arial"/>
                <w:b/>
              </w:rPr>
              <w:t>Inhaltliche Schwerpunkte:</w:t>
            </w:r>
          </w:p>
          <w:p w:rsidR="004326DA" w:rsidRPr="00D22E49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D22E49">
              <w:t>Städte und ihre Bewohnerinnen und Bewohner</w:t>
            </w:r>
          </w:p>
          <w:p w:rsidR="004326DA" w:rsidRPr="00D22E49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D22E49">
              <w:t>Begegnungen von Menschen unterschiedlicher Religionen: Christen, Juden und Muslime</w:t>
            </w:r>
          </w:p>
          <w:p w:rsidR="004326DA" w:rsidRPr="00D22E49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D22E49">
              <w:t>Transkontinentale Handelsbeziehungen zwischen Europa, Asien und Afrika</w:t>
            </w:r>
          </w:p>
          <w:p w:rsidR="004326DA" w:rsidRPr="00D22E49" w:rsidRDefault="004326DA" w:rsidP="007C6E2A">
            <w:pPr>
              <w:spacing w:before="120"/>
              <w:rPr>
                <w:rFonts w:cs="Arial"/>
              </w:rPr>
            </w:pPr>
            <w:r w:rsidRPr="00D22E49">
              <w:rPr>
                <w:rFonts w:cs="Arial"/>
                <w:b/>
              </w:rPr>
              <w:t xml:space="preserve">Zeitbedarf: </w:t>
            </w:r>
            <w:r w:rsidR="00380AAF">
              <w:rPr>
                <w:rFonts w:cs="Arial"/>
              </w:rPr>
              <w:t>ca. 20</w:t>
            </w:r>
            <w:r w:rsidRPr="00D22E49">
              <w:rPr>
                <w:rFonts w:cs="Arial"/>
              </w:rPr>
              <w:t xml:space="preserve"> </w:t>
            </w:r>
            <w:proofErr w:type="spellStart"/>
            <w:r w:rsidRPr="00D22E49">
              <w:rPr>
                <w:rFonts w:cs="Arial"/>
              </w:rPr>
              <w:t>Ustd</w:t>
            </w:r>
            <w:proofErr w:type="spellEnd"/>
          </w:p>
        </w:tc>
      </w:tr>
      <w:tr w:rsidR="004326DA" w:rsidRPr="006664F6" w:rsidTr="007C6E2A">
        <w:tc>
          <w:tcPr>
            <w:tcW w:w="5000" w:type="pct"/>
          </w:tcPr>
          <w:p w:rsidR="004326DA" w:rsidRDefault="004326DA" w:rsidP="007C6E2A">
            <w:pPr>
              <w:spacing w:before="120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8D039B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Unterrichtsvorhaben </w:t>
            </w: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IV</w:t>
            </w:r>
            <w:r w:rsidRPr="008D039B">
              <w:rPr>
                <w:rFonts w:cs="Arial"/>
                <w:b/>
                <w:i/>
                <w:sz w:val="20"/>
                <w:szCs w:val="20"/>
                <w:u w:val="single"/>
              </w:rPr>
              <w:t>:</w:t>
            </w:r>
            <w:r w:rsidRPr="004C2AF8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4326DA" w:rsidRPr="00FB1148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FB1148">
              <w:rPr>
                <w:rFonts w:cs="Arial"/>
                <w:b/>
                <w:sz w:val="24"/>
                <w:szCs w:val="24"/>
              </w:rPr>
              <w:t>Kontinuität und Wandel in der Frühen Neuzeit - Um- und Aufbrüche in globaler Perspektive</w:t>
            </w:r>
          </w:p>
          <w:p w:rsidR="004326DA" w:rsidRDefault="004326DA" w:rsidP="007C6E2A">
            <w:pPr>
              <w:spacing w:after="0"/>
              <w:rPr>
                <w:rFonts w:cs="Arial"/>
                <w:sz w:val="20"/>
                <w:szCs w:val="20"/>
              </w:rPr>
            </w:pPr>
            <w:r w:rsidRPr="008D039B">
              <w:rPr>
                <w:rFonts w:cs="Arial"/>
                <w:b/>
                <w:sz w:val="20"/>
                <w:szCs w:val="20"/>
              </w:rPr>
              <w:t>Schwerpunkte der Kompetenzentwicklung</w:t>
            </w:r>
            <w:r w:rsidRPr="008D039B">
              <w:rPr>
                <w:rFonts w:cs="Arial"/>
                <w:sz w:val="20"/>
                <w:szCs w:val="20"/>
              </w:rPr>
              <w:t>:</w:t>
            </w:r>
          </w:p>
          <w:p w:rsidR="004326DA" w:rsidRDefault="004326DA" w:rsidP="007C6E2A">
            <w:pPr>
              <w:spacing w:after="0"/>
              <w:rPr>
                <w:rFonts w:cs="Arial"/>
                <w:i/>
                <w:sz w:val="20"/>
                <w:szCs w:val="20"/>
                <w:u w:val="single"/>
              </w:rPr>
            </w:pPr>
            <w:r w:rsidRPr="000523CD">
              <w:rPr>
                <w:rFonts w:cs="Arial"/>
                <w:i/>
                <w:sz w:val="20"/>
                <w:szCs w:val="20"/>
                <w:u w:val="single"/>
              </w:rPr>
              <w:t>Sachkompetenz</w:t>
            </w:r>
          </w:p>
          <w:p w:rsidR="004326DA" w:rsidRDefault="004326DA" w:rsidP="007C6E2A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Schülerinnen und Schüler</w:t>
            </w:r>
          </w:p>
          <w:p w:rsidR="004326DA" w:rsidRPr="00C81447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C81447">
              <w:rPr>
                <w:sz w:val="22"/>
              </w:rPr>
              <w:t xml:space="preserve">erläutern die subjektive Sichtweise des Verfassers oder der Verfasserin in Quellen (SK </w:t>
            </w:r>
            <w:r w:rsidRPr="00C81447">
              <w:rPr>
                <w:sz w:val="22"/>
              </w:rPr>
              <w:lastRenderedPageBreak/>
              <w:t>2),</w:t>
            </w:r>
          </w:p>
          <w:p w:rsidR="004326DA" w:rsidRPr="00C81447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C81447">
              <w:rPr>
                <w:sz w:val="22"/>
              </w:rPr>
              <w:t xml:space="preserve">stellen ökonomisch-soziale Lebensbedingungen, Handelsbeziehungen, kulturelle Kontakte sowie Konflikte von Menschen </w:t>
            </w:r>
            <w:r w:rsidR="00C81447">
              <w:rPr>
                <w:sz w:val="22"/>
              </w:rPr>
              <w:t>in der Vergangenheit dar (SK 5).</w:t>
            </w:r>
          </w:p>
          <w:p w:rsidR="004326DA" w:rsidRPr="00D17B49" w:rsidRDefault="004326DA" w:rsidP="007C6E2A">
            <w:pPr>
              <w:spacing w:after="0"/>
              <w:rPr>
                <w:rFonts w:cs="Arial"/>
                <w:i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z w:val="20"/>
                <w:szCs w:val="20"/>
                <w:u w:val="single"/>
              </w:rPr>
              <w:t>Methodenkompetenz</w:t>
            </w:r>
          </w:p>
          <w:p w:rsidR="004326DA" w:rsidRDefault="004326DA" w:rsidP="007C6E2A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Schülerinnen und Schüler</w:t>
            </w:r>
          </w:p>
          <w:p w:rsidR="004326DA" w:rsidRPr="00C81447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C81447">
              <w:rPr>
                <w:sz w:val="22"/>
              </w:rPr>
              <w:t>erläutern den Unterschied zwischen verschiedenen analogen und digitalen Quellengattungen und Formen historischer Darstellung (MK 3),</w:t>
            </w:r>
          </w:p>
          <w:p w:rsidR="004326DA" w:rsidRPr="00C81447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C81447">
              <w:rPr>
                <w:sz w:val="22"/>
              </w:rPr>
              <w:t>wenden zielgerichtet Schritte der Interpretation von Quellen unterschiedlicher Gattungen auch unter Einbezie</w:t>
            </w:r>
            <w:r w:rsidR="00C81447">
              <w:rPr>
                <w:sz w:val="22"/>
              </w:rPr>
              <w:t>hung digitaler Medien an (MK 4).</w:t>
            </w:r>
          </w:p>
          <w:p w:rsidR="004326DA" w:rsidRPr="00D17B49" w:rsidRDefault="004326DA" w:rsidP="007C6E2A">
            <w:pPr>
              <w:spacing w:after="0"/>
              <w:rPr>
                <w:rFonts w:cs="Arial"/>
                <w:i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z w:val="20"/>
                <w:szCs w:val="20"/>
                <w:u w:val="single"/>
              </w:rPr>
              <w:t>Urteilskompetenz</w:t>
            </w:r>
          </w:p>
          <w:p w:rsidR="004326DA" w:rsidRPr="00E10D07" w:rsidRDefault="004326DA" w:rsidP="007C6E2A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</w:t>
            </w:r>
            <w:r w:rsidRPr="00E10D07">
              <w:rPr>
                <w:rFonts w:cs="Arial"/>
                <w:sz w:val="20"/>
                <w:szCs w:val="20"/>
              </w:rPr>
              <w:t>Schülerinnen und Schüler</w:t>
            </w:r>
          </w:p>
          <w:p w:rsidR="004326DA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802C94">
              <w:rPr>
                <w:sz w:val="22"/>
              </w:rPr>
              <w:t>beurteilen das historische Handeln von Menschen im Hinblick auf Interessenbezogenheit, Möglichkeiten und Grenzen sowie beabsichtigte und unbeabsichtigte Folgen (UK 3),</w:t>
            </w:r>
          </w:p>
          <w:p w:rsidR="004326DA" w:rsidRPr="00802C9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C84484">
              <w:rPr>
                <w:sz w:val="22"/>
              </w:rPr>
              <w:t>bewerten unter Offenlegung der eigenen Wertmaßstäbe und gegenwärtiger Normen menschliches Handeln in der Vergangenheit im Kontext eines Falles oder Beispiels mit Entscheidungscharakter (UK 4)</w:t>
            </w:r>
            <w:r w:rsidR="00C81447">
              <w:rPr>
                <w:sz w:val="22"/>
              </w:rPr>
              <w:t>.</w:t>
            </w:r>
          </w:p>
          <w:p w:rsidR="004326DA" w:rsidRPr="00D17B49" w:rsidRDefault="004326DA" w:rsidP="007C6E2A">
            <w:pPr>
              <w:spacing w:after="0"/>
              <w:rPr>
                <w:rFonts w:cs="Arial"/>
                <w:i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z w:val="20"/>
                <w:szCs w:val="20"/>
                <w:u w:val="single"/>
              </w:rPr>
              <w:t>Handlungskompetenz</w:t>
            </w:r>
          </w:p>
          <w:p w:rsidR="004326DA" w:rsidRDefault="004326DA" w:rsidP="007C6E2A">
            <w:pPr>
              <w:pStyle w:val="Liste-bergeordneteKompetenz"/>
            </w:pPr>
            <w:r>
              <w:rPr>
                <w:rFonts w:cs="Arial"/>
                <w:sz w:val="20"/>
                <w:szCs w:val="20"/>
              </w:rPr>
              <w:t>Die Schülerinnen und Schüler</w:t>
            </w:r>
          </w:p>
          <w:p w:rsidR="004326DA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802C94">
              <w:rPr>
                <w:sz w:val="22"/>
              </w:rPr>
              <w:t>reflektieren im Rahmen des Vergleichs mit früheren Wertvorstellungen die eigenen Deutungsmuster und Wertmaßstäbe (HK 3)</w:t>
            </w:r>
            <w:r w:rsidR="00C81447">
              <w:rPr>
                <w:sz w:val="22"/>
              </w:rPr>
              <w:t>.</w:t>
            </w:r>
          </w:p>
          <w:p w:rsidR="004326DA" w:rsidRPr="00E10D07" w:rsidRDefault="004326DA" w:rsidP="007C6E2A">
            <w:pPr>
              <w:pStyle w:val="Liste-bergeordneteKompetenz"/>
            </w:pPr>
          </w:p>
          <w:p w:rsidR="004326DA" w:rsidRPr="00802C94" w:rsidRDefault="004326DA" w:rsidP="007C6E2A">
            <w:pPr>
              <w:rPr>
                <w:rFonts w:cs="Arial"/>
              </w:rPr>
            </w:pPr>
            <w:r w:rsidRPr="00802C94">
              <w:rPr>
                <w:rFonts w:cs="Arial"/>
                <w:b/>
              </w:rPr>
              <w:t>Inhaltsfelder</w:t>
            </w:r>
            <w:r w:rsidRPr="00802C94">
              <w:rPr>
                <w:rFonts w:cs="Arial"/>
              </w:rPr>
              <w:t xml:space="preserve">: </w:t>
            </w:r>
            <w:r w:rsidRPr="00560DD8">
              <w:rPr>
                <w:rFonts w:cs="Arial"/>
              </w:rPr>
              <w:t>Inhaltsfeld 4: Frühe Neuzeit: Neue Welten, neue Horizonte</w:t>
            </w:r>
          </w:p>
          <w:p w:rsidR="004326DA" w:rsidRPr="00802C94" w:rsidRDefault="004326DA" w:rsidP="007C6E2A">
            <w:pPr>
              <w:rPr>
                <w:rFonts w:cs="Arial"/>
              </w:rPr>
            </w:pPr>
            <w:r w:rsidRPr="00802C94">
              <w:rPr>
                <w:rFonts w:cs="Arial"/>
                <w:b/>
              </w:rPr>
              <w:t>Inhaltliche Schwerpunkte</w:t>
            </w:r>
            <w:r w:rsidRPr="00802C94">
              <w:rPr>
                <w:rFonts w:cs="Arial"/>
              </w:rPr>
              <w:t>:</w:t>
            </w:r>
          </w:p>
          <w:p w:rsidR="004326DA" w:rsidRDefault="004326DA" w:rsidP="007C6E2A">
            <w:pPr>
              <w:pStyle w:val="Listenabsatz"/>
              <w:numPr>
                <w:ilvl w:val="0"/>
                <w:numId w:val="2"/>
              </w:numPr>
            </w:pPr>
            <w:r>
              <w:t>Renaissance, Humanismus, Reformation</w:t>
            </w:r>
          </w:p>
          <w:p w:rsidR="004326DA" w:rsidRDefault="004326DA" w:rsidP="007C6E2A">
            <w:pPr>
              <w:pStyle w:val="Listenabsatz"/>
              <w:numPr>
                <w:ilvl w:val="0"/>
                <w:numId w:val="2"/>
              </w:numPr>
            </w:pPr>
            <w:r>
              <w:t>Gewalterfahrungen in der Frühen Neuzeit: Hexenverfolgungen und Dreißigjähriger Krieg</w:t>
            </w:r>
          </w:p>
          <w:p w:rsidR="004326DA" w:rsidRDefault="004326DA" w:rsidP="007C6E2A">
            <w:pPr>
              <w:pStyle w:val="Listenabsatz"/>
              <w:numPr>
                <w:ilvl w:val="0"/>
                <w:numId w:val="2"/>
              </w:numPr>
            </w:pPr>
            <w:r>
              <w:t>Europäer und Nicht-Europäer – Entdeckungen und Eroberungen</w:t>
            </w:r>
          </w:p>
          <w:p w:rsidR="004326DA" w:rsidRDefault="004326DA" w:rsidP="007C6E2A">
            <w:pPr>
              <w:pStyle w:val="Listenabsatz"/>
              <w:numPr>
                <w:ilvl w:val="0"/>
                <w:numId w:val="2"/>
              </w:numPr>
            </w:pPr>
            <w:r>
              <w:t>Vernetzung und Verlagerung globaler Handelswege</w:t>
            </w:r>
          </w:p>
          <w:p w:rsidR="004326DA" w:rsidRPr="008D039B" w:rsidRDefault="004326DA" w:rsidP="007C6E2A">
            <w:pPr>
              <w:rPr>
                <w:rFonts w:cs="Arial"/>
                <w:b/>
                <w:sz w:val="20"/>
                <w:szCs w:val="20"/>
              </w:rPr>
            </w:pPr>
            <w:r w:rsidRPr="008D039B">
              <w:rPr>
                <w:b/>
                <w:sz w:val="20"/>
                <w:szCs w:val="20"/>
              </w:rPr>
              <w:t>Hinweise:</w:t>
            </w:r>
            <w:r>
              <w:rPr>
                <w:b/>
                <w:sz w:val="20"/>
                <w:szCs w:val="20"/>
              </w:rPr>
              <w:t xml:space="preserve"> - </w:t>
            </w:r>
          </w:p>
          <w:p w:rsidR="004326DA" w:rsidRPr="00A07845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8D039B">
              <w:rPr>
                <w:rFonts w:cs="Arial"/>
                <w:b/>
                <w:sz w:val="20"/>
                <w:szCs w:val="20"/>
              </w:rPr>
              <w:t>Zeitbedarf</w:t>
            </w:r>
            <w:r w:rsidR="00380AAF">
              <w:rPr>
                <w:rFonts w:cs="Arial"/>
                <w:sz w:val="20"/>
                <w:szCs w:val="20"/>
              </w:rPr>
              <w:t xml:space="preserve">: ca. </w:t>
            </w:r>
            <w:r w:rsidRPr="008D039B">
              <w:rPr>
                <w:rFonts w:cs="Arial"/>
                <w:sz w:val="20"/>
                <w:szCs w:val="20"/>
              </w:rPr>
              <w:t xml:space="preserve"> </w:t>
            </w:r>
            <w:r w:rsidR="00380AAF">
              <w:rPr>
                <w:rFonts w:cs="Arial"/>
                <w:sz w:val="20"/>
                <w:szCs w:val="20"/>
              </w:rPr>
              <w:t>30</w:t>
            </w:r>
            <w:r w:rsidRPr="008D039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8D039B">
              <w:rPr>
                <w:rFonts w:cs="Arial"/>
                <w:sz w:val="20"/>
                <w:szCs w:val="20"/>
              </w:rPr>
              <w:t>.</w:t>
            </w:r>
          </w:p>
        </w:tc>
      </w:tr>
      <w:tr w:rsidR="004326DA" w:rsidRPr="006664F6" w:rsidTr="009A1886">
        <w:tc>
          <w:tcPr>
            <w:tcW w:w="5000" w:type="pct"/>
            <w:tcBorders>
              <w:bottom w:val="single" w:sz="4" w:space="0" w:color="auto"/>
            </w:tcBorders>
          </w:tcPr>
          <w:p w:rsidR="004326DA" w:rsidRPr="002B6984" w:rsidRDefault="004326DA" w:rsidP="007C6E2A">
            <w:pPr>
              <w:spacing w:before="120"/>
              <w:rPr>
                <w:rFonts w:cs="Arial"/>
                <w:i/>
              </w:rPr>
            </w:pPr>
            <w:r w:rsidRPr="002B6984">
              <w:rPr>
                <w:rFonts w:cs="Arial"/>
                <w:b/>
                <w:i/>
                <w:u w:val="single"/>
              </w:rPr>
              <w:lastRenderedPageBreak/>
              <w:t>Unterrichtsvorhaben V</w:t>
            </w:r>
            <w:r w:rsidRPr="002B6984">
              <w:rPr>
                <w:rFonts w:cs="Arial"/>
                <w:b/>
                <w:i/>
              </w:rPr>
              <w:t>:</w:t>
            </w:r>
            <w:r w:rsidRPr="002B6984">
              <w:rPr>
                <w:rFonts w:cs="Arial"/>
                <w:i/>
              </w:rPr>
              <w:t xml:space="preserve">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2B6984">
              <w:rPr>
                <w:rFonts w:cs="Arial"/>
                <w:b/>
                <w:sz w:val="24"/>
                <w:szCs w:val="24"/>
              </w:rPr>
              <w:t>„Sattelzeit“ (ca. 1750 – 1870) – Aufbruch in die Moderne und Fortschritt für alle?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Sachkompetenz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stellen Ereignisse, Prozesse, Umbrüche, Kontinuitäten, kulturelle Errungenschaften sowie Herrschaftsformen in historischen Räumen und ihrer zeitlichen Dimension in einem Zusammenhang dar (SK 6),</w:t>
            </w:r>
          </w:p>
          <w:p w:rsidR="004326DA" w:rsidRPr="00211FD0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11FD0">
              <w:rPr>
                <w:rFonts w:cs="Arial"/>
                <w:sz w:val="22"/>
              </w:rPr>
              <w:lastRenderedPageBreak/>
              <w:t>stellen Zusammenhänge zwischen gesellschaftlichen, ökonomischen und politischen Prozessen in der Geschichte dar (SK 8).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Methodenkompetenz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strike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wenden zielgerichtet Schritte der Analyse von und kritischen Auseinandersetzung mit auch digitalen historischen Darstellungen fachgerecht an (MK 5).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beurteilen das historische Handeln von Menschen unter Berücksichtigung von Multiperspektivität, Kategorien sow</w:t>
            </w:r>
            <w:r w:rsidR="00C81447">
              <w:rPr>
                <w:rFonts w:cs="Arial"/>
                <w:sz w:val="22"/>
              </w:rPr>
              <w:t>ie zentraler Dimensionen (UK 2).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erörtern innerhalb ihrer Lerngruppe die Übertragbarkeit historischer Erkenntnisse auf aktuelle Probleme und mögliche Handlungsoptionen für die Zukunft (HK 2).</w:t>
            </w:r>
          </w:p>
          <w:p w:rsidR="004326DA" w:rsidRPr="00D22E49" w:rsidRDefault="004326DA" w:rsidP="007C6E2A">
            <w:pPr>
              <w:pStyle w:val="berschrift4"/>
              <w:rPr>
                <w:rFonts w:cs="Arial"/>
                <w:b w:val="0"/>
                <w:i w:val="0"/>
              </w:rPr>
            </w:pPr>
            <w:r w:rsidRPr="002B6984">
              <w:rPr>
                <w:rFonts w:cs="Arial"/>
                <w:i w:val="0"/>
              </w:rPr>
              <w:t>Inhaltsfelder</w:t>
            </w:r>
            <w:r>
              <w:rPr>
                <w:rFonts w:cs="Arial"/>
                <w:b w:val="0"/>
                <w:i w:val="0"/>
              </w:rPr>
              <w:t xml:space="preserve">: </w:t>
            </w:r>
            <w:r w:rsidRPr="00560DD8">
              <w:rPr>
                <w:rFonts w:cs="Arial"/>
                <w:b w:val="0"/>
                <w:i w:val="0"/>
              </w:rPr>
              <w:t>Inhaltsfeld 5: Das „lange“ 19. Jahrhundert – politischer und wirtschaftlicher Wandel in Europa</w:t>
            </w:r>
          </w:p>
          <w:p w:rsidR="004326DA" w:rsidRPr="002B6984" w:rsidRDefault="004326DA" w:rsidP="007C6E2A">
            <w:pPr>
              <w:rPr>
                <w:rFonts w:cs="Arial"/>
              </w:rPr>
            </w:pPr>
            <w:r w:rsidRPr="002B6984">
              <w:rPr>
                <w:rFonts w:cs="Arial"/>
                <w:b/>
              </w:rPr>
              <w:t>Inhaltliche Schwerpunkte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Französische Revolution und Wiener Kongress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Revolutionen von 1848/49 und deutsche Reichsgründung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Industrialisierung und Arbeitswelten</w:t>
            </w:r>
          </w:p>
          <w:p w:rsidR="004326DA" w:rsidRPr="002B6984" w:rsidRDefault="004326DA" w:rsidP="007C6E2A">
            <w:pPr>
              <w:rPr>
                <w:rFonts w:cs="Arial"/>
                <w:b/>
              </w:rPr>
            </w:pPr>
            <w:r w:rsidRPr="002B6984">
              <w:rPr>
                <w:rFonts w:cs="Arial"/>
                <w:b/>
              </w:rPr>
              <w:t xml:space="preserve">Hinweise: -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2B6984">
              <w:rPr>
                <w:rFonts w:cs="Arial"/>
                <w:b/>
              </w:rPr>
              <w:t>Zeitbedarf</w:t>
            </w:r>
            <w:r w:rsidRPr="002B6984">
              <w:rPr>
                <w:rFonts w:cs="Arial"/>
              </w:rPr>
              <w:t xml:space="preserve">: </w:t>
            </w:r>
            <w:r w:rsidR="00380AAF">
              <w:rPr>
                <w:rFonts w:cs="Arial"/>
              </w:rPr>
              <w:t>ca. 30</w:t>
            </w:r>
            <w:r w:rsidRPr="00FB1148">
              <w:rPr>
                <w:rFonts w:cs="Arial"/>
              </w:rPr>
              <w:t xml:space="preserve"> </w:t>
            </w:r>
            <w:proofErr w:type="spellStart"/>
            <w:r w:rsidRPr="00FB1148">
              <w:rPr>
                <w:rFonts w:cs="Arial"/>
              </w:rPr>
              <w:t>Ustd</w:t>
            </w:r>
            <w:proofErr w:type="spellEnd"/>
            <w:r w:rsidRPr="00FB1148">
              <w:rPr>
                <w:rFonts w:cs="Arial"/>
              </w:rPr>
              <w:t>.</w:t>
            </w:r>
          </w:p>
        </w:tc>
      </w:tr>
      <w:tr w:rsidR="009A1886" w:rsidRPr="006664F6" w:rsidTr="009A1886">
        <w:tc>
          <w:tcPr>
            <w:tcW w:w="5000" w:type="pct"/>
            <w:shd w:val="clear" w:color="auto" w:fill="D0CECE" w:themeFill="background2" w:themeFillShade="E6"/>
          </w:tcPr>
          <w:p w:rsidR="009A1886" w:rsidRPr="009A1886" w:rsidRDefault="009A1886" w:rsidP="007C6E2A">
            <w:pPr>
              <w:spacing w:before="120"/>
              <w:rPr>
                <w:rFonts w:cs="Arial"/>
                <w:b/>
              </w:rPr>
            </w:pPr>
            <w:r w:rsidRPr="009A1886">
              <w:rPr>
                <w:rFonts w:cs="Arial"/>
                <w:b/>
              </w:rPr>
              <w:lastRenderedPageBreak/>
              <w:t>Jahrgangsstufe 8</w:t>
            </w:r>
          </w:p>
        </w:tc>
      </w:tr>
      <w:tr w:rsidR="004326DA" w:rsidRPr="006664F6" w:rsidTr="00380AAF">
        <w:tc>
          <w:tcPr>
            <w:tcW w:w="5000" w:type="pct"/>
            <w:tcBorders>
              <w:bottom w:val="single" w:sz="4" w:space="0" w:color="auto"/>
            </w:tcBorders>
          </w:tcPr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2B6984">
              <w:rPr>
                <w:rFonts w:cs="Arial"/>
                <w:b/>
                <w:i/>
                <w:u w:val="single"/>
              </w:rPr>
              <w:t xml:space="preserve">Unterrichtsvorhaben VI: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2B6984">
              <w:rPr>
                <w:rFonts w:cs="Arial"/>
                <w:b/>
                <w:sz w:val="24"/>
                <w:szCs w:val="24"/>
              </w:rPr>
              <w:t xml:space="preserve">Imperialismus und Erster Weltkrieg - Vom Wettstreit der Imperien um „Weltherrschaft“ bis zur „Urkatastrophe“ des 20. Jahrhunderts 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Sachkompetenz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5620E2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5620E2">
              <w:rPr>
                <w:rFonts w:cs="Arial"/>
                <w:sz w:val="22"/>
              </w:rPr>
              <w:t xml:space="preserve">identifizieren Spuren der Vergangenheit in der Gegenwart und entwickeln daran erkenntnisleitende Fragen (SK 1), </w:t>
            </w:r>
          </w:p>
          <w:p w:rsidR="005620E2" w:rsidRPr="005620E2" w:rsidRDefault="005620E2" w:rsidP="005620E2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5620E2">
              <w:rPr>
                <w:sz w:val="22"/>
              </w:rPr>
              <w:t>unterscheiden Anlässe und Ursachen, Verlaufsformen sowie Folgen und Wirkungen historischer Ereignisse (SK 3),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erläutern Interessen und Handlungsspielräume historischer Akteurinnen und Akteure in den j</w:t>
            </w:r>
            <w:r w:rsidR="00C81447">
              <w:rPr>
                <w:rFonts w:cs="Arial"/>
                <w:sz w:val="22"/>
              </w:rPr>
              <w:t>eweiligen Gesellschaften (SK 4).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Methodenkompetenz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 xml:space="preserve">treffen unter Berücksichtigung der Fragestellung mediale und methodische </w:t>
            </w:r>
            <w:r w:rsidRPr="002B6984">
              <w:rPr>
                <w:rFonts w:cs="Arial"/>
                <w:sz w:val="22"/>
              </w:rPr>
              <w:lastRenderedPageBreak/>
              <w:t xml:space="preserve">Entscheidungen für eine </w:t>
            </w:r>
            <w:r w:rsidR="00C81447">
              <w:rPr>
                <w:rFonts w:cs="Arial"/>
                <w:sz w:val="22"/>
              </w:rPr>
              <w:t>historische Untersuchung (MK 1).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vergleichen Deutungen unter Berücksichtigung der Geschichts- und Erinnerungskultur, außerschulischer Lernorte und digitaler Deutungsangebote und nehmen kritisch Stellung dazu (UK 5).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pStyle w:val="Liste-bergeordneteKompetenz"/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reflektieren im Rahmen des Vergleichs mit früheren Wertvorstellungen die eigenen Deutungsmuster und Wertmaßstäbe (HK 3).</w:t>
            </w:r>
          </w:p>
          <w:p w:rsidR="004326DA" w:rsidRPr="002B6984" w:rsidRDefault="004326DA" w:rsidP="007C6E2A">
            <w:pPr>
              <w:rPr>
                <w:rFonts w:cs="Arial"/>
              </w:rPr>
            </w:pPr>
            <w:r w:rsidRPr="002B6984">
              <w:rPr>
                <w:rFonts w:cs="Arial"/>
                <w:b/>
              </w:rPr>
              <w:t>Inhaltsfelder</w:t>
            </w:r>
            <w:r w:rsidRPr="002B6984">
              <w:rPr>
                <w:rFonts w:cs="Arial"/>
              </w:rPr>
              <w:t>: Inhaltsfeld 6: Imperialismus und Erster Weltkrieg</w:t>
            </w:r>
          </w:p>
          <w:p w:rsidR="004326DA" w:rsidRPr="002B6984" w:rsidRDefault="004326DA" w:rsidP="007C6E2A">
            <w:pPr>
              <w:rPr>
                <w:rFonts w:cs="Arial"/>
              </w:rPr>
            </w:pPr>
            <w:r w:rsidRPr="002B6984">
              <w:rPr>
                <w:rFonts w:cs="Arial"/>
                <w:b/>
              </w:rPr>
              <w:t>Inhaltliche Schwerpunkte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4326DA">
            <w:pPr>
              <w:pStyle w:val="Listenabsatz"/>
              <w:numPr>
                <w:ilvl w:val="0"/>
                <w:numId w:val="3"/>
              </w:numPr>
              <w:ind w:left="426"/>
              <w:rPr>
                <w:rFonts w:cs="Arial"/>
              </w:rPr>
            </w:pPr>
            <w:r w:rsidRPr="002B6984">
              <w:rPr>
                <w:rFonts w:cs="Arial"/>
              </w:rPr>
              <w:t>Imperialistische Expansionen in Afrika</w:t>
            </w:r>
          </w:p>
          <w:p w:rsidR="004326DA" w:rsidRPr="002B6984" w:rsidRDefault="004326DA" w:rsidP="004326DA">
            <w:pPr>
              <w:pStyle w:val="Listenabsatz"/>
              <w:numPr>
                <w:ilvl w:val="0"/>
                <w:numId w:val="3"/>
              </w:numPr>
              <w:ind w:left="426"/>
              <w:rPr>
                <w:rFonts w:cs="Arial"/>
              </w:rPr>
            </w:pPr>
            <w:r w:rsidRPr="002B6984">
              <w:rPr>
                <w:rFonts w:cs="Arial"/>
              </w:rPr>
              <w:t>Ursachen, Merkmale und Verlauf des Ersten Weltkriegs</w:t>
            </w:r>
          </w:p>
          <w:p w:rsidR="004326DA" w:rsidRPr="002B6984" w:rsidRDefault="004326DA" w:rsidP="004326DA">
            <w:pPr>
              <w:pStyle w:val="Listenabsatz"/>
              <w:numPr>
                <w:ilvl w:val="0"/>
                <w:numId w:val="3"/>
              </w:numPr>
              <w:ind w:left="426"/>
              <w:rPr>
                <w:rFonts w:cs="Arial"/>
              </w:rPr>
            </w:pPr>
            <w:r w:rsidRPr="002B6984">
              <w:rPr>
                <w:rFonts w:cs="Arial"/>
              </w:rPr>
              <w:t>Neue weltpolitische Koordinaten: Epochenjahr 1917</w:t>
            </w:r>
          </w:p>
          <w:p w:rsidR="004326DA" w:rsidRPr="002B6984" w:rsidRDefault="004326DA" w:rsidP="004326DA">
            <w:pPr>
              <w:pStyle w:val="Listenabsatz"/>
              <w:numPr>
                <w:ilvl w:val="0"/>
                <w:numId w:val="3"/>
              </w:numPr>
              <w:ind w:left="426"/>
              <w:rPr>
                <w:rFonts w:cs="Arial"/>
              </w:rPr>
            </w:pPr>
            <w:r w:rsidRPr="002B6984">
              <w:rPr>
                <w:rFonts w:cs="Arial"/>
              </w:rPr>
              <w:t>Pariser Friedensverträge</w:t>
            </w:r>
          </w:p>
          <w:p w:rsidR="004326DA" w:rsidRPr="002B6984" w:rsidRDefault="004326DA" w:rsidP="007C6E2A">
            <w:pPr>
              <w:rPr>
                <w:rFonts w:cs="Arial"/>
                <w:b/>
              </w:rPr>
            </w:pPr>
            <w:r w:rsidRPr="002B6984">
              <w:rPr>
                <w:rFonts w:cs="Arial"/>
                <w:b/>
              </w:rPr>
              <w:t>Hinweise:</w:t>
            </w:r>
            <w:r>
              <w:rPr>
                <w:rFonts w:cs="Arial"/>
                <w:b/>
              </w:rPr>
              <w:t xml:space="preserve"> -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FB1148">
              <w:rPr>
                <w:rFonts w:cs="Arial"/>
                <w:b/>
              </w:rPr>
              <w:t>Zeitbedarf</w:t>
            </w:r>
            <w:r w:rsidR="00380AAF">
              <w:rPr>
                <w:rFonts w:cs="Arial"/>
              </w:rPr>
              <w:t>: ca. 4</w:t>
            </w:r>
            <w:r w:rsidRPr="00FB1148">
              <w:rPr>
                <w:rFonts w:cs="Arial"/>
              </w:rPr>
              <w:t xml:space="preserve">0 </w:t>
            </w:r>
            <w:proofErr w:type="spellStart"/>
            <w:r w:rsidRPr="00FB1148">
              <w:rPr>
                <w:rFonts w:cs="Arial"/>
              </w:rPr>
              <w:t>Ustd</w:t>
            </w:r>
            <w:proofErr w:type="spellEnd"/>
            <w:r w:rsidRPr="00FB1148">
              <w:rPr>
                <w:rFonts w:cs="Arial"/>
              </w:rPr>
              <w:t>.</w:t>
            </w:r>
          </w:p>
        </w:tc>
      </w:tr>
      <w:tr w:rsidR="00380AAF" w:rsidRPr="006664F6" w:rsidTr="00380AAF">
        <w:tc>
          <w:tcPr>
            <w:tcW w:w="5000" w:type="pct"/>
            <w:shd w:val="clear" w:color="auto" w:fill="D0CECE" w:themeFill="background2" w:themeFillShade="E6"/>
          </w:tcPr>
          <w:p w:rsidR="00380AAF" w:rsidRPr="00380AAF" w:rsidRDefault="00380AAF" w:rsidP="00380AAF">
            <w:pPr>
              <w:tabs>
                <w:tab w:val="left" w:pos="7063"/>
              </w:tabs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Jahrgangsstufe 9</w:t>
            </w:r>
          </w:p>
        </w:tc>
      </w:tr>
      <w:tr w:rsidR="004326DA" w:rsidRPr="006664F6" w:rsidTr="007C6E2A">
        <w:tc>
          <w:tcPr>
            <w:tcW w:w="5000" w:type="pct"/>
          </w:tcPr>
          <w:p w:rsidR="004326DA" w:rsidRPr="00FB1148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FB1148">
              <w:rPr>
                <w:rFonts w:cs="Arial"/>
                <w:b/>
                <w:i/>
                <w:u w:val="single"/>
              </w:rPr>
              <w:t xml:space="preserve">Unterrichtsvorhaben VII: </w:t>
            </w:r>
          </w:p>
          <w:p w:rsidR="004326DA" w:rsidRPr="00FB1148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FB1148">
              <w:rPr>
                <w:rFonts w:cs="Arial"/>
                <w:b/>
                <w:sz w:val="24"/>
                <w:szCs w:val="24"/>
              </w:rPr>
              <w:t>Rahmenbedingungen, Aufbrüche, Scheitern – Die Weimarer Republik 1918 -1933</w:t>
            </w:r>
          </w:p>
          <w:p w:rsidR="004326DA" w:rsidRPr="00FB1148" w:rsidRDefault="004326DA" w:rsidP="007C6E2A">
            <w:pPr>
              <w:spacing w:after="0"/>
              <w:rPr>
                <w:rFonts w:cs="Arial"/>
              </w:rPr>
            </w:pPr>
            <w:r w:rsidRPr="00FB1148">
              <w:rPr>
                <w:rFonts w:cs="Arial"/>
                <w:b/>
              </w:rPr>
              <w:t>Schwerpunkte der Kompetenzentwicklung</w:t>
            </w:r>
            <w:r w:rsidRPr="00FB1148">
              <w:rPr>
                <w:rFonts w:cs="Arial"/>
              </w:rPr>
              <w:t>:</w:t>
            </w:r>
          </w:p>
          <w:p w:rsidR="004326DA" w:rsidRPr="00FB1148" w:rsidRDefault="004326DA" w:rsidP="007C6E2A">
            <w:pPr>
              <w:pStyle w:val="Liste-bergeordneteKompetenz"/>
              <w:spacing w:before="120"/>
              <w:rPr>
                <w:rFonts w:cs="Arial"/>
                <w:i/>
                <w:u w:val="single"/>
              </w:rPr>
            </w:pPr>
            <w:r w:rsidRPr="00D22E49">
              <w:rPr>
                <w:rFonts w:cs="Arial"/>
                <w:i/>
                <w:sz w:val="22"/>
                <w:u w:val="single"/>
              </w:rPr>
              <w:t>Sachkompetenz</w:t>
            </w:r>
          </w:p>
          <w:p w:rsidR="004326DA" w:rsidRPr="00FB1148" w:rsidRDefault="004326DA" w:rsidP="007C6E2A">
            <w:pPr>
              <w:spacing w:after="120"/>
              <w:rPr>
                <w:rFonts w:cs="Arial"/>
              </w:rPr>
            </w:pPr>
            <w:r w:rsidRPr="00FB1148">
              <w:rPr>
                <w:rFonts w:cs="Arial"/>
              </w:rPr>
              <w:t>Die Schülerinnen und Schüler</w:t>
            </w:r>
          </w:p>
          <w:p w:rsidR="005620E2" w:rsidRPr="005620E2" w:rsidRDefault="005620E2" w:rsidP="005620E2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5620E2">
              <w:rPr>
                <w:rFonts w:cs="Arial"/>
                <w:sz w:val="22"/>
              </w:rPr>
              <w:t xml:space="preserve">identifizieren Spuren der Vergangenheit in der Gegenwart und entwickeln daran erkenntnisleitende Fragen (SK 1), </w:t>
            </w:r>
          </w:p>
          <w:p w:rsidR="004326DA" w:rsidRPr="00FB1148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FB1148">
              <w:rPr>
                <w:sz w:val="22"/>
              </w:rPr>
              <w:t>stellen Ereignisse, Prozesse, Umbrüche, Kontinuitäten, kulturelle Errungenschaften sowie Herrschaftsformen in historischen Räumen und ihrer zeitlichen Dimension i</w:t>
            </w:r>
            <w:r w:rsidR="00C81447">
              <w:rPr>
                <w:sz w:val="22"/>
              </w:rPr>
              <w:t>n einem Zusammenhang dar (SK 6).</w:t>
            </w:r>
          </w:p>
          <w:p w:rsidR="004326DA" w:rsidRPr="00FB1148" w:rsidRDefault="004326DA" w:rsidP="007C6E2A">
            <w:pPr>
              <w:pStyle w:val="Liste-bergeordneteKompetenz"/>
              <w:spacing w:before="120"/>
              <w:rPr>
                <w:rFonts w:cs="Arial"/>
                <w:i/>
                <w:u w:val="single"/>
              </w:rPr>
            </w:pPr>
            <w:r w:rsidRPr="00D22E49">
              <w:rPr>
                <w:rFonts w:cs="Arial"/>
                <w:i/>
                <w:sz w:val="22"/>
                <w:u w:val="single"/>
              </w:rPr>
              <w:t>Methodenkompetenz</w:t>
            </w:r>
          </w:p>
          <w:p w:rsidR="004326DA" w:rsidRPr="00FB1148" w:rsidRDefault="004326DA" w:rsidP="007C6E2A">
            <w:pPr>
              <w:spacing w:after="120"/>
              <w:rPr>
                <w:rFonts w:cs="Arial"/>
              </w:rPr>
            </w:pPr>
            <w:r w:rsidRPr="00FB1148">
              <w:rPr>
                <w:rFonts w:cs="Arial"/>
              </w:rPr>
              <w:t>Die Schülerinnen und Schüler</w:t>
            </w:r>
          </w:p>
          <w:p w:rsidR="004326DA" w:rsidRPr="00FB1148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FB1148">
              <w:rPr>
                <w:sz w:val="22"/>
              </w:rPr>
              <w:t>wenden zielgerichtet Schritte der Analyse von und kritischen Auseinandersetzung mit auch digitalen historischen Darstellungen fachgerecht an (MK 5)</w:t>
            </w:r>
            <w:r w:rsidR="00C81447">
              <w:rPr>
                <w:sz w:val="22"/>
              </w:rPr>
              <w:t>,</w:t>
            </w:r>
          </w:p>
          <w:p w:rsidR="004326DA" w:rsidRPr="00FB1148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FB1148">
              <w:rPr>
                <w:sz w:val="22"/>
              </w:rPr>
              <w:t>präsentieren in analoger und digitaler Form (fach-)sprachlich angemessen eigene historische Narrationen (MK 6)</w:t>
            </w:r>
            <w:r w:rsidR="00C81447">
              <w:rPr>
                <w:sz w:val="22"/>
              </w:rPr>
              <w:t>.</w:t>
            </w:r>
          </w:p>
          <w:p w:rsidR="004326DA" w:rsidRPr="00FB1148" w:rsidRDefault="004326DA" w:rsidP="007C6E2A">
            <w:pPr>
              <w:pStyle w:val="Liste-bergeordneteKompetenz"/>
              <w:spacing w:before="120"/>
              <w:rPr>
                <w:rFonts w:cs="Arial"/>
                <w:i/>
                <w:u w:val="single"/>
              </w:rPr>
            </w:pPr>
            <w:r w:rsidRPr="00D22E49">
              <w:rPr>
                <w:rFonts w:cs="Arial"/>
                <w:i/>
                <w:sz w:val="22"/>
                <w:u w:val="single"/>
              </w:rPr>
              <w:lastRenderedPageBreak/>
              <w:t>Urteilskompetenz</w:t>
            </w:r>
          </w:p>
          <w:p w:rsidR="004326DA" w:rsidRPr="00FB1148" w:rsidRDefault="004326DA" w:rsidP="007C6E2A">
            <w:pPr>
              <w:spacing w:after="120"/>
              <w:rPr>
                <w:rFonts w:cs="Arial"/>
              </w:rPr>
            </w:pPr>
            <w:r w:rsidRPr="00FB1148">
              <w:rPr>
                <w:rFonts w:cs="Arial"/>
              </w:rPr>
              <w:t>Die Schülerinnen und Schüler</w:t>
            </w:r>
          </w:p>
          <w:p w:rsidR="004326DA" w:rsidRPr="00FB1148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FB1148">
              <w:rPr>
                <w:sz w:val="22"/>
              </w:rPr>
              <w:t>beurteilen das historische Handeln von Menschen unter Berücksichtigung von Multiperspektivität, Kategorien sowie zentraler Dimensionen (UK 2),</w:t>
            </w:r>
          </w:p>
          <w:p w:rsidR="004326DA" w:rsidRPr="00FB1148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FB1148">
              <w:rPr>
                <w:sz w:val="22"/>
              </w:rPr>
              <w:t>beurteilen das historische Handeln von Menschen im Hinblick auf Interessenbezogenheit, Möglichkeiten und Grenzen sowie beabsichtigte un</w:t>
            </w:r>
            <w:r w:rsidR="00C81447">
              <w:rPr>
                <w:sz w:val="22"/>
              </w:rPr>
              <w:t>d unbeabsichtigte Folgen (UK 3).</w:t>
            </w:r>
          </w:p>
          <w:p w:rsidR="004326DA" w:rsidRPr="00FB1148" w:rsidRDefault="004326DA" w:rsidP="007C6E2A">
            <w:pPr>
              <w:pStyle w:val="Liste-bergeordneteKompetenz"/>
              <w:spacing w:before="120"/>
              <w:rPr>
                <w:rFonts w:cs="Arial"/>
                <w:i/>
                <w:sz w:val="22"/>
                <w:u w:val="single"/>
              </w:rPr>
            </w:pPr>
            <w:r w:rsidRPr="00FB1148">
              <w:rPr>
                <w:rFonts w:cs="Arial"/>
                <w:i/>
                <w:sz w:val="22"/>
                <w:u w:val="single"/>
              </w:rPr>
              <w:t>Handlungskompetenz</w:t>
            </w:r>
          </w:p>
          <w:p w:rsidR="004326DA" w:rsidRPr="00FB1148" w:rsidRDefault="004326DA" w:rsidP="007C6E2A">
            <w:pPr>
              <w:spacing w:after="120"/>
            </w:pPr>
            <w:r w:rsidRPr="00FB1148">
              <w:rPr>
                <w:rFonts w:cs="Arial"/>
              </w:rPr>
              <w:t>Die Schülerinnen und Schüler</w:t>
            </w:r>
          </w:p>
          <w:p w:rsidR="004326DA" w:rsidRPr="00FB1148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sz w:val="22"/>
              </w:rPr>
            </w:pPr>
            <w:r w:rsidRPr="00FB1148">
              <w:rPr>
                <w:sz w:val="22"/>
              </w:rPr>
              <w:t>erörtern innerhalb ihrer Lerngruppe die Übertragbarkeit historischer Erkenntnisse auf aktuelle Probleme und mögliche Handlungs</w:t>
            </w:r>
            <w:r w:rsidR="00C81447">
              <w:rPr>
                <w:sz w:val="22"/>
              </w:rPr>
              <w:t>optionen für die Zukunft (HK 2).</w:t>
            </w:r>
          </w:p>
          <w:p w:rsidR="004326DA" w:rsidRPr="00FB1148" w:rsidRDefault="004326DA" w:rsidP="007C6E2A">
            <w:pPr>
              <w:pStyle w:val="Liste-bergeordneteKompetenz"/>
              <w:ind w:left="360"/>
              <w:rPr>
                <w:sz w:val="22"/>
              </w:rPr>
            </w:pPr>
          </w:p>
          <w:p w:rsidR="004326DA" w:rsidRPr="00FB1148" w:rsidRDefault="004326DA" w:rsidP="007C6E2A">
            <w:pPr>
              <w:rPr>
                <w:rFonts w:cs="Arial"/>
              </w:rPr>
            </w:pPr>
            <w:r w:rsidRPr="00FB1148">
              <w:rPr>
                <w:rFonts w:cs="Arial"/>
                <w:b/>
              </w:rPr>
              <w:t>Inhaltsfelder</w:t>
            </w:r>
            <w:r w:rsidRPr="00FB1148">
              <w:rPr>
                <w:rFonts w:cs="Arial"/>
              </w:rPr>
              <w:t>: Inhaltsfeld 7: Weimarer Republik</w:t>
            </w:r>
          </w:p>
          <w:p w:rsidR="004326DA" w:rsidRPr="00FB1148" w:rsidRDefault="004326DA" w:rsidP="007C6E2A">
            <w:pPr>
              <w:rPr>
                <w:rFonts w:cs="Arial"/>
              </w:rPr>
            </w:pPr>
            <w:r w:rsidRPr="00FB1148">
              <w:rPr>
                <w:rFonts w:cs="Arial"/>
                <w:b/>
              </w:rPr>
              <w:t>Inhaltliche Schwerpunkte</w:t>
            </w:r>
            <w:r w:rsidRPr="00FB1148">
              <w:rPr>
                <w:rFonts w:cs="Arial"/>
              </w:rPr>
              <w:t>:</w:t>
            </w:r>
          </w:p>
          <w:p w:rsidR="004326DA" w:rsidRPr="00FB1148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FB1148">
              <w:t>Etablierung einer Demokratie</w:t>
            </w:r>
          </w:p>
          <w:p w:rsidR="004326DA" w:rsidRPr="00FB1148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FB1148">
              <w:t>Innen- und außenpolitische sowie gesellschaftliche Chancen, Erfolge und Belastungen</w:t>
            </w:r>
          </w:p>
          <w:p w:rsidR="004326DA" w:rsidRPr="00FB1148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FB1148">
              <w:t>Massenmedien, Konsumgesellschaft und neue Wege in Kunst und Kultur</w:t>
            </w:r>
          </w:p>
          <w:p w:rsidR="004326DA" w:rsidRPr="00FB1148" w:rsidRDefault="004326DA" w:rsidP="007C6E2A">
            <w:pPr>
              <w:pStyle w:val="Listenabsatz"/>
              <w:numPr>
                <w:ilvl w:val="0"/>
                <w:numId w:val="2"/>
              </w:numPr>
            </w:pPr>
            <w:r w:rsidRPr="00FB1148">
              <w:t>Weltwirtschaftskrise und ihre Auswirkungen</w:t>
            </w:r>
          </w:p>
          <w:p w:rsidR="004326DA" w:rsidRPr="00FB1148" w:rsidRDefault="004326DA" w:rsidP="007C6E2A">
            <w:r w:rsidRPr="00FB1148">
              <w:t>Inhaltsfeld 8: Nationalsozialismus und Zweiter Weltkrieg</w:t>
            </w:r>
          </w:p>
          <w:p w:rsidR="004326DA" w:rsidRPr="00FB1148" w:rsidRDefault="004326DA" w:rsidP="007C6E2A">
            <w:pPr>
              <w:rPr>
                <w:b/>
              </w:rPr>
            </w:pPr>
            <w:r w:rsidRPr="00FB1148">
              <w:rPr>
                <w:b/>
              </w:rPr>
              <w:t>Inhaltliche Schwerpunkte:</w:t>
            </w:r>
          </w:p>
          <w:p w:rsidR="004326DA" w:rsidRPr="00FB1148" w:rsidRDefault="004326DA" w:rsidP="007C6E2A">
            <w:pPr>
              <w:numPr>
                <w:ilvl w:val="0"/>
                <w:numId w:val="2"/>
              </w:numPr>
            </w:pPr>
            <w:r w:rsidRPr="00FB1148">
              <w:t>Ende des Rechts- und Verfassungsstaats (1993/34)</w:t>
            </w:r>
          </w:p>
          <w:p w:rsidR="004326DA" w:rsidRPr="00FB1148" w:rsidRDefault="004326DA" w:rsidP="007C6E2A">
            <w:pPr>
              <w:rPr>
                <w:rFonts w:cs="Arial"/>
                <w:b/>
              </w:rPr>
            </w:pPr>
            <w:r w:rsidRPr="00FB1148">
              <w:rPr>
                <w:b/>
              </w:rPr>
              <w:t>Hinweise:</w:t>
            </w:r>
            <w:r>
              <w:rPr>
                <w:b/>
              </w:rPr>
              <w:t xml:space="preserve"> - </w:t>
            </w:r>
          </w:p>
          <w:p w:rsidR="004326DA" w:rsidRPr="00FB1148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FB1148">
              <w:rPr>
                <w:rFonts w:cs="Arial"/>
                <w:b/>
              </w:rPr>
              <w:t>Zeitbedarf</w:t>
            </w:r>
            <w:r w:rsidR="00380AAF">
              <w:rPr>
                <w:rFonts w:cs="Arial"/>
              </w:rPr>
              <w:t>: ca. 40</w:t>
            </w:r>
            <w:r w:rsidRPr="00FB1148">
              <w:rPr>
                <w:rFonts w:cs="Arial"/>
              </w:rPr>
              <w:t xml:space="preserve"> </w:t>
            </w:r>
            <w:proofErr w:type="spellStart"/>
            <w:r w:rsidRPr="00FB1148">
              <w:rPr>
                <w:rFonts w:cs="Arial"/>
              </w:rPr>
              <w:t>U</w:t>
            </w:r>
            <w:r>
              <w:rPr>
                <w:rFonts w:cs="Arial"/>
              </w:rPr>
              <w:t>std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4326DA" w:rsidRPr="006664F6" w:rsidTr="007C6E2A">
        <w:tc>
          <w:tcPr>
            <w:tcW w:w="5000" w:type="pct"/>
          </w:tcPr>
          <w:p w:rsidR="004326DA" w:rsidRPr="002B6984" w:rsidRDefault="004326DA" w:rsidP="007C6E2A">
            <w:pPr>
              <w:spacing w:before="120"/>
              <w:rPr>
                <w:rFonts w:cs="Arial"/>
                <w:i/>
              </w:rPr>
            </w:pPr>
            <w:r w:rsidRPr="002B6984">
              <w:rPr>
                <w:rFonts w:cs="Arial"/>
                <w:b/>
                <w:i/>
                <w:u w:val="single"/>
              </w:rPr>
              <w:lastRenderedPageBreak/>
              <w:t>Unterrichtsvorhaben VIII</w:t>
            </w:r>
            <w:r w:rsidRPr="002B6984">
              <w:rPr>
                <w:rFonts w:cs="Arial"/>
                <w:b/>
                <w:i/>
              </w:rPr>
              <w:t>:</w:t>
            </w:r>
            <w:r w:rsidRPr="002B6984">
              <w:rPr>
                <w:rFonts w:cs="Arial"/>
                <w:i/>
              </w:rPr>
              <w:t xml:space="preserve">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2B6984">
              <w:rPr>
                <w:rFonts w:cs="Arial"/>
                <w:b/>
                <w:sz w:val="24"/>
                <w:szCs w:val="24"/>
              </w:rPr>
              <w:t>Nationalsozialismus und Zweiter Weltkrieg – Ursachen und Folgen, Verantwortung und Schuld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Sachkompetenz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erläutern Interessen und Handlungsspielräume historischer Akteurinnen und Akteure in den jeweiligen Gesellschaften (SK 4),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stellen Zusammenhänge zwischen gesellschaftlichen, ökonomischen und politischen Prozessen in der Geschichte dar (SK 8).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Methodenkompetenz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 xml:space="preserve">wenden zielgerichtet Schritte der Analyse von und kritischen Auseinandersetzung mit </w:t>
            </w:r>
            <w:r w:rsidRPr="002B6984">
              <w:rPr>
                <w:rFonts w:cs="Arial"/>
                <w:sz w:val="22"/>
              </w:rPr>
              <w:lastRenderedPageBreak/>
              <w:t>auch digitalen historischen Dars</w:t>
            </w:r>
            <w:r w:rsidR="00C81447">
              <w:rPr>
                <w:rFonts w:cs="Arial"/>
                <w:sz w:val="22"/>
              </w:rPr>
              <w:t>tellungen fachgerecht an (MK 5).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bewerten unter Offenlegung der eigenen Wertmaßstäbe und gegenwärtiger Normen menschliches Handeln in der Vergangenheit im Kontext eines Falles oder Beispiels mit Entscheidungscharakter (UK 4),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überprüfen anhand von bekannten Kriterien, ob ihre Informationen zur Beantwortung einer Urteilsfrage ausreichend sind (UK 6).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reflektieren im Rahmen des Vergleichs mit früheren Wertvorstellungen die eigenen Deutung</w:t>
            </w:r>
            <w:r w:rsidR="00C81447">
              <w:rPr>
                <w:rFonts w:cs="Arial"/>
                <w:sz w:val="22"/>
              </w:rPr>
              <w:t>smuster und Wertmaßstäbe (HK 3).</w:t>
            </w:r>
          </w:p>
          <w:p w:rsidR="004326DA" w:rsidRPr="002B6984" w:rsidRDefault="004326DA" w:rsidP="007C6E2A">
            <w:pPr>
              <w:pStyle w:val="berschrift4"/>
              <w:rPr>
                <w:rFonts w:cs="Arial"/>
                <w:b w:val="0"/>
                <w:i w:val="0"/>
              </w:rPr>
            </w:pPr>
            <w:r w:rsidRPr="002B6984">
              <w:rPr>
                <w:rFonts w:cs="Arial"/>
                <w:i w:val="0"/>
              </w:rPr>
              <w:t>Inhaltsfelder</w:t>
            </w:r>
            <w:r>
              <w:rPr>
                <w:rFonts w:cs="Arial"/>
                <w:b w:val="0"/>
                <w:i w:val="0"/>
              </w:rPr>
              <w:t xml:space="preserve">: </w:t>
            </w:r>
            <w:r w:rsidRPr="002B6984">
              <w:rPr>
                <w:rFonts w:cs="Arial"/>
                <w:b w:val="0"/>
                <w:i w:val="0"/>
              </w:rPr>
              <w:t>Inhaltsfeld 8: Nationalsozialismus und Zweiter Weltkrieg</w:t>
            </w:r>
          </w:p>
          <w:p w:rsidR="004326DA" w:rsidRPr="002B6984" w:rsidRDefault="004326DA" w:rsidP="007C6E2A">
            <w:pPr>
              <w:rPr>
                <w:rFonts w:cs="Arial"/>
              </w:rPr>
            </w:pPr>
            <w:r w:rsidRPr="002B6984">
              <w:rPr>
                <w:rFonts w:cs="Arial"/>
                <w:b/>
              </w:rPr>
              <w:t>Inhaltliche Schwerpunkte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Ende des Rechts- und Verfassungsstaats (1933/34)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Der Nationalsozialismus – Ideologie und Herrschaftssystem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Alltagsleben in der NS-Diktatur zwischen Zustimmung, Unterdrückung, Verfolgung, Entrechtung und Widerstand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2. Weltkrieg, Vernichtungskrieg und Holocaust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 xml:space="preserve">Flucht und Vertreibung im europäischen Kontext </w:t>
            </w:r>
          </w:p>
          <w:p w:rsidR="004326DA" w:rsidRPr="002B6984" w:rsidRDefault="004326DA" w:rsidP="007C6E2A">
            <w:pPr>
              <w:rPr>
                <w:rFonts w:cs="Arial"/>
                <w:b/>
              </w:rPr>
            </w:pPr>
            <w:r w:rsidRPr="002B6984">
              <w:rPr>
                <w:rFonts w:cs="Arial"/>
                <w:b/>
              </w:rPr>
              <w:t xml:space="preserve">Hinweise: -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FB1148">
              <w:rPr>
                <w:rFonts w:cs="Arial"/>
                <w:b/>
              </w:rPr>
              <w:t>Zeitbedarf</w:t>
            </w:r>
            <w:r w:rsidR="00380AAF">
              <w:rPr>
                <w:rFonts w:cs="Arial"/>
              </w:rPr>
              <w:t>: ca. 4</w:t>
            </w:r>
            <w:r w:rsidRPr="00FB1148">
              <w:rPr>
                <w:rFonts w:cs="Arial"/>
              </w:rPr>
              <w:t xml:space="preserve">0 </w:t>
            </w:r>
            <w:proofErr w:type="spellStart"/>
            <w:r w:rsidRPr="00FB1148">
              <w:rPr>
                <w:rFonts w:cs="Arial"/>
              </w:rPr>
              <w:t>Ustd</w:t>
            </w:r>
            <w:proofErr w:type="spellEnd"/>
            <w:r w:rsidRPr="00FB1148">
              <w:rPr>
                <w:rFonts w:cs="Arial"/>
              </w:rPr>
              <w:t>.</w:t>
            </w:r>
          </w:p>
        </w:tc>
      </w:tr>
      <w:tr w:rsidR="004326DA" w:rsidRPr="006664F6" w:rsidTr="007C6E2A">
        <w:tc>
          <w:tcPr>
            <w:tcW w:w="5000" w:type="pct"/>
            <w:shd w:val="clear" w:color="auto" w:fill="D9D9D9"/>
          </w:tcPr>
          <w:p w:rsidR="004326DA" w:rsidRPr="002B6984" w:rsidRDefault="004326DA" w:rsidP="00380AAF">
            <w:pPr>
              <w:spacing w:before="120" w:after="120"/>
              <w:rPr>
                <w:rFonts w:cs="Arial"/>
                <w:b/>
              </w:rPr>
            </w:pPr>
            <w:r w:rsidRPr="002B6984">
              <w:rPr>
                <w:rFonts w:cs="Arial"/>
                <w:b/>
              </w:rPr>
              <w:lastRenderedPageBreak/>
              <w:t>Jahrgangsstufe 10</w:t>
            </w:r>
          </w:p>
        </w:tc>
      </w:tr>
      <w:tr w:rsidR="004326DA" w:rsidRPr="006664F6" w:rsidTr="007C6E2A">
        <w:tc>
          <w:tcPr>
            <w:tcW w:w="5000" w:type="pct"/>
            <w:tcBorders>
              <w:bottom w:val="single" w:sz="4" w:space="0" w:color="auto"/>
            </w:tcBorders>
          </w:tcPr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2B6984">
              <w:rPr>
                <w:rFonts w:cs="Arial"/>
                <w:b/>
                <w:i/>
                <w:u w:val="single"/>
              </w:rPr>
              <w:t xml:space="preserve">Unterrichtsvorhaben IX: 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B6984">
              <w:rPr>
                <w:rFonts w:cs="Arial"/>
                <w:b/>
                <w:sz w:val="24"/>
                <w:szCs w:val="24"/>
              </w:rPr>
              <w:t xml:space="preserve">Blockbildung und internationale Verflechtungen seit 1945 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b/>
                <w:i/>
              </w:rPr>
            </w:pP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Sachkompetenz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erläutern Interessen und Handlungsspielräume historischer Akteurinnen und Akteure in den jeweiligen Gesellschaften (SK 4),</w:t>
            </w:r>
          </w:p>
          <w:p w:rsidR="004326DA" w:rsidRPr="00C81447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C81447">
              <w:rPr>
                <w:rFonts w:cs="Arial"/>
                <w:sz w:val="22"/>
              </w:rPr>
              <w:t>stellen Ereignisse, Prozesse, Umbrüche, Kontinuitäten, kulturelle Errungenschaften sowie Herrschaftsformen in historischen Räumen und ihrer zeitlichen Dimension in einem Zusammenhang dar (SK 6),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stellen Zusammenhänge zwischen gesellschaftlichen, ökonomischen und politischen Prozessen in der Geschichte dar (SK 8).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Methodenkompetenz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 xml:space="preserve">treffen unter Berücksichtigung der Fragestellung mediale und methodische </w:t>
            </w:r>
            <w:r w:rsidRPr="002B6984">
              <w:rPr>
                <w:rFonts w:cs="Arial"/>
                <w:sz w:val="22"/>
              </w:rPr>
              <w:lastRenderedPageBreak/>
              <w:t>Entscheidungen für eine historische Untersuchung (MK 1),</w:t>
            </w:r>
          </w:p>
          <w:p w:rsidR="00B2012A" w:rsidRPr="00B2012A" w:rsidRDefault="00B2012A" w:rsidP="00B201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B2012A">
              <w:rPr>
                <w:rFonts w:cs="Arial"/>
                <w:sz w:val="22"/>
              </w:rPr>
              <w:t>recherchieren in Geschichtsbüchern, digitalen Medienangeboten sowie ihrem schulischen und außerschulischen Umfeld und beschaffen zielgerichtet Informationen und Daten zu historischen Problemstellungen (MK 2),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präsentieren in analoger und digitaler Form (fach-)sprachlich angemessen eigene historische Narrationen (MK 6).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nehmen auf Basis der Unterscheidung zwischen Sach- und Werturteil zur Beantwortung einer historischen Fragestellung kritisch Stellung (UK 1),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überprüfen anhand von bekannten Kriterien, ob ihre Informationen zur Beantwortung einer Urteilsfrage ausreichend sind (UK 6).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pStyle w:val="Liste-bergeordneteKompetenz"/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erklären die historische Bedingtheit der ei</w:t>
            </w:r>
            <w:r w:rsidR="00C81447">
              <w:rPr>
                <w:rFonts w:cs="Arial"/>
                <w:sz w:val="22"/>
              </w:rPr>
              <w:t>genen Lebenswirklichkeit (HK 1).</w:t>
            </w:r>
          </w:p>
          <w:p w:rsidR="004326DA" w:rsidRPr="002B6984" w:rsidRDefault="004326DA" w:rsidP="007C6E2A">
            <w:pPr>
              <w:pStyle w:val="Liste-bergeordneteKompetenz"/>
              <w:rPr>
                <w:rFonts w:cs="Arial"/>
                <w:sz w:val="22"/>
              </w:rPr>
            </w:pPr>
          </w:p>
          <w:p w:rsidR="004326DA" w:rsidRPr="002B6984" w:rsidRDefault="004326DA" w:rsidP="007C6E2A">
            <w:pPr>
              <w:rPr>
                <w:rFonts w:cs="Arial"/>
                <w:b/>
                <w:iCs/>
              </w:rPr>
            </w:pPr>
            <w:r w:rsidRPr="002B6984">
              <w:rPr>
                <w:rFonts w:cs="Arial"/>
                <w:b/>
              </w:rPr>
              <w:t>Inhaltsfelder</w:t>
            </w:r>
            <w:r w:rsidRPr="002B6984">
              <w:rPr>
                <w:rFonts w:cs="Arial"/>
              </w:rPr>
              <w:t xml:space="preserve">: </w:t>
            </w:r>
            <w:r w:rsidRPr="002B6984">
              <w:rPr>
                <w:rFonts w:cs="Arial"/>
                <w:iCs/>
              </w:rPr>
              <w:t>Inhaltsfeld 9: Internationale Verflechtungen seit 1945</w:t>
            </w:r>
          </w:p>
          <w:p w:rsidR="004326DA" w:rsidRPr="002B6984" w:rsidRDefault="004326DA" w:rsidP="007C6E2A">
            <w:pPr>
              <w:rPr>
                <w:rFonts w:cs="Arial"/>
              </w:rPr>
            </w:pPr>
            <w:r w:rsidRPr="002B6984">
              <w:rPr>
                <w:rFonts w:cs="Arial"/>
                <w:b/>
              </w:rPr>
              <w:t>Inhaltliche Schwerpunkte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Aufteilung der Welt in Blöcke sowie Stellvertreterkriege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Wiedererlangung der staatlichen Souveränität beider deutscher Staaten im Rahmen der Einbindung in supranationale Organisationen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Entkolonialisierung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Ende des Ost-West-Konflikts, Überwindung der deutschen Teilung und neue europapolitische Koordinaten</w:t>
            </w:r>
          </w:p>
          <w:p w:rsidR="004326DA" w:rsidRPr="002B6984" w:rsidRDefault="004326DA" w:rsidP="007C6E2A">
            <w:pPr>
              <w:rPr>
                <w:rFonts w:cs="Arial"/>
                <w:b/>
              </w:rPr>
            </w:pPr>
            <w:r w:rsidRPr="002B6984">
              <w:rPr>
                <w:rFonts w:cs="Arial"/>
                <w:b/>
              </w:rPr>
              <w:t>Hinweise:</w:t>
            </w:r>
            <w:r>
              <w:rPr>
                <w:rFonts w:cs="Arial"/>
                <w:b/>
              </w:rPr>
              <w:t xml:space="preserve"> -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FB1148">
              <w:rPr>
                <w:rFonts w:cs="Arial"/>
                <w:b/>
              </w:rPr>
              <w:t>Zeitbedarf</w:t>
            </w:r>
            <w:r w:rsidR="00380AAF">
              <w:rPr>
                <w:rFonts w:cs="Arial"/>
              </w:rPr>
              <w:t>: ca. 2</w:t>
            </w:r>
            <w:r w:rsidRPr="00FB1148">
              <w:rPr>
                <w:rFonts w:cs="Arial"/>
              </w:rPr>
              <w:t xml:space="preserve">0 </w:t>
            </w:r>
            <w:proofErr w:type="spellStart"/>
            <w:r w:rsidRPr="00FB1148">
              <w:rPr>
                <w:rFonts w:cs="Arial"/>
              </w:rPr>
              <w:t>Ustd</w:t>
            </w:r>
            <w:proofErr w:type="spellEnd"/>
            <w:r w:rsidRPr="00FB1148">
              <w:rPr>
                <w:rFonts w:cs="Arial"/>
              </w:rPr>
              <w:t>.</w:t>
            </w:r>
          </w:p>
        </w:tc>
      </w:tr>
      <w:tr w:rsidR="004326DA" w:rsidRPr="006664F6" w:rsidTr="007C6E2A">
        <w:tc>
          <w:tcPr>
            <w:tcW w:w="5000" w:type="pct"/>
          </w:tcPr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2B6984">
              <w:rPr>
                <w:rFonts w:cs="Arial"/>
                <w:b/>
                <w:i/>
                <w:u w:val="single"/>
              </w:rPr>
              <w:lastRenderedPageBreak/>
              <w:t xml:space="preserve">Unterrichtsvorhaben X: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2B6984">
              <w:rPr>
                <w:rFonts w:cs="Arial"/>
                <w:b/>
                <w:sz w:val="24"/>
                <w:szCs w:val="24"/>
              </w:rPr>
              <w:t>Deutsch-deutsche Beziehungen nach 1945 – gesellschaftliche und wirtschaftliche Entwicklungen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  <w:b/>
              </w:rPr>
              <w:t>Schwerpunkte der Kompetenzentwicklung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Sachkompetenz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 xml:space="preserve">identifizieren Spuren der Vergangenheit in der Gegenwart und entwickeln daran erkenntnisleitende Fragen (SK 1), 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stellen ökonomisch-soziale Lebensbedingungen, Handelsbeziehungen, kulturelle Kontakte sowie Konflikte von Menschen in der Vergangenheit dar (SK 5),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ordnen historische Zusammenhänge unter Verwendung historischer Dimensionen und grundlegender h</w:t>
            </w:r>
            <w:r w:rsidR="00C81447">
              <w:rPr>
                <w:rFonts w:cs="Arial"/>
                <w:sz w:val="22"/>
              </w:rPr>
              <w:t>istorischer Fachbegriffe (SK 7).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lastRenderedPageBreak/>
              <w:t>Methodenkompetenz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erläutern den Unterschied zwischen verschiedenen analogen und digitalen Quellengattungen und Formen historischer Darstellung (MK 3),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wenden zielgerichtet Schritte der Analyse von und kritischen Auseinandersetzung mit auch digitalen historischen Dars</w:t>
            </w:r>
            <w:r w:rsidR="00C81447">
              <w:rPr>
                <w:rFonts w:cs="Arial"/>
                <w:sz w:val="22"/>
              </w:rPr>
              <w:t>tellungen fachgerecht an (MK 5).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Urteilskompetenz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</w:rPr>
            </w:pPr>
            <w:r w:rsidRPr="002B6984">
              <w:rPr>
                <w:rFonts w:cs="Arial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nehmen auf Basis der Unterscheidung zwischen Sach- und Werturteil zur Beantwortung einer historischen Fragestellung kritisch Stellung (UK 1),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vergleichen Deutungen unter Berücksichtigung der Geschichts- und Erinnerungskultur, außerschulischer Lernorte und digitaler Deutungsangebote und nehme</w:t>
            </w:r>
            <w:r w:rsidR="00C81447">
              <w:rPr>
                <w:rFonts w:cs="Arial"/>
                <w:sz w:val="22"/>
              </w:rPr>
              <w:t>n kritisch Stellung dazu (UK 5).</w:t>
            </w:r>
          </w:p>
          <w:p w:rsidR="004326DA" w:rsidRPr="002B6984" w:rsidRDefault="004326DA" w:rsidP="007C6E2A">
            <w:pPr>
              <w:spacing w:after="0"/>
              <w:rPr>
                <w:rFonts w:cs="Arial"/>
                <w:i/>
                <w:u w:val="single"/>
              </w:rPr>
            </w:pPr>
            <w:r w:rsidRPr="002B6984">
              <w:rPr>
                <w:rFonts w:cs="Arial"/>
                <w:i/>
                <w:u w:val="single"/>
              </w:rPr>
              <w:t>Handlungskompetenz</w:t>
            </w:r>
          </w:p>
          <w:p w:rsidR="004326DA" w:rsidRPr="002B6984" w:rsidRDefault="004326DA" w:rsidP="007C6E2A">
            <w:pPr>
              <w:pStyle w:val="Liste-bergeordneteKompetenz"/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Die Schülerinnen und Schüler</w:t>
            </w:r>
          </w:p>
          <w:p w:rsidR="004326DA" w:rsidRPr="002B6984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erklären die historische Bedingtheit der eigenen Lebenswirklichkeit (HK 1),</w:t>
            </w:r>
          </w:p>
          <w:p w:rsidR="004326DA" w:rsidRDefault="004326DA" w:rsidP="007C6E2A">
            <w:pPr>
              <w:pStyle w:val="Liste-bergeordneteKompetenz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2B6984">
              <w:rPr>
                <w:rFonts w:cs="Arial"/>
                <w:sz w:val="22"/>
              </w:rPr>
              <w:t>erörtern innerhalb ihrer Lerngruppe die Übertragbarkeit historischer Erkenntnisse auf aktuelle Probleme und mögliche Handlungs</w:t>
            </w:r>
            <w:r w:rsidR="00C81447">
              <w:rPr>
                <w:rFonts w:cs="Arial"/>
                <w:sz w:val="22"/>
              </w:rPr>
              <w:t>optionen für die Zukunft (HK 2).</w:t>
            </w:r>
          </w:p>
          <w:p w:rsidR="00C81447" w:rsidRPr="002B6984" w:rsidRDefault="00C81447" w:rsidP="00C81447">
            <w:pPr>
              <w:pStyle w:val="Liste-bergeordneteKompetenz"/>
              <w:rPr>
                <w:rFonts w:cs="Arial"/>
                <w:sz w:val="22"/>
              </w:rPr>
            </w:pPr>
          </w:p>
          <w:p w:rsidR="004326DA" w:rsidRPr="002B6984" w:rsidRDefault="004326DA" w:rsidP="007C6E2A">
            <w:pPr>
              <w:rPr>
                <w:rFonts w:cs="Arial"/>
                <w:b/>
                <w:iCs/>
              </w:rPr>
            </w:pPr>
            <w:r w:rsidRPr="002B6984">
              <w:rPr>
                <w:rFonts w:cs="Arial"/>
                <w:b/>
              </w:rPr>
              <w:t>Inhaltsfelder</w:t>
            </w:r>
            <w:r w:rsidRPr="002B6984">
              <w:rPr>
                <w:rFonts w:cs="Arial"/>
              </w:rPr>
              <w:t xml:space="preserve">: </w:t>
            </w:r>
            <w:r w:rsidRPr="002B6984">
              <w:rPr>
                <w:rFonts w:cs="Arial"/>
                <w:iCs/>
              </w:rPr>
              <w:t>Inhaltsfeld 10: Gesellschaftspolitische und wirtschaftliche Entwicklungen in Deutschland seit 1945</w:t>
            </w:r>
          </w:p>
          <w:p w:rsidR="004326DA" w:rsidRPr="002B6984" w:rsidRDefault="004326DA" w:rsidP="007C6E2A">
            <w:pPr>
              <w:rPr>
                <w:rFonts w:cs="Arial"/>
              </w:rPr>
            </w:pPr>
            <w:r w:rsidRPr="002B6984">
              <w:rPr>
                <w:rFonts w:cs="Arial"/>
                <w:b/>
              </w:rPr>
              <w:t>Inhaltliche Schwerpunkte</w:t>
            </w:r>
            <w:r w:rsidRPr="002B6984">
              <w:rPr>
                <w:rFonts w:cs="Arial"/>
              </w:rPr>
              <w:t>: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Formen der Aufarbeitung der NS-Vergangenheit in Ost und West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2B6984">
              <w:rPr>
                <w:rFonts w:cs="Arial"/>
              </w:rPr>
              <w:t>Bundesrepublik Deutschland und Deutsche Demokratische Republik in der geteilten Welt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2B6984">
              <w:rPr>
                <w:rFonts w:cs="Arial"/>
              </w:rPr>
              <w:t>Deutsch-Deutsche Beziehungen zwischen Konfrontation, Entspannungspolitik und Wiedervereinigung</w:t>
            </w:r>
          </w:p>
          <w:p w:rsidR="004326DA" w:rsidRPr="002B6984" w:rsidRDefault="004326DA" w:rsidP="007C6E2A">
            <w:pPr>
              <w:pStyle w:val="Listenabsatz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2B6984">
              <w:rPr>
                <w:rFonts w:cs="Arial"/>
              </w:rPr>
              <w:t>Gesellschaftliche und wirtschaftliche Transformationsprozesse</w:t>
            </w:r>
          </w:p>
          <w:p w:rsidR="004326DA" w:rsidRPr="002B6984" w:rsidRDefault="004326DA" w:rsidP="007C6E2A">
            <w:pPr>
              <w:rPr>
                <w:rFonts w:cs="Arial"/>
                <w:b/>
              </w:rPr>
            </w:pPr>
            <w:r w:rsidRPr="002B6984">
              <w:rPr>
                <w:rFonts w:cs="Arial"/>
                <w:b/>
              </w:rPr>
              <w:t>Hinweise:</w:t>
            </w:r>
            <w:r>
              <w:rPr>
                <w:rFonts w:cs="Arial"/>
                <w:b/>
              </w:rPr>
              <w:t xml:space="preserve"> - </w:t>
            </w:r>
          </w:p>
          <w:p w:rsidR="004326DA" w:rsidRPr="002B6984" w:rsidRDefault="004326DA" w:rsidP="007C6E2A">
            <w:pPr>
              <w:spacing w:before="120"/>
              <w:rPr>
                <w:rFonts w:cs="Arial"/>
                <w:b/>
                <w:i/>
                <w:u w:val="single"/>
              </w:rPr>
            </w:pPr>
            <w:r w:rsidRPr="00FB1148">
              <w:rPr>
                <w:rFonts w:cs="Arial"/>
                <w:b/>
              </w:rPr>
              <w:t>Zeitbedarf</w:t>
            </w:r>
            <w:r w:rsidR="00380AAF">
              <w:rPr>
                <w:rFonts w:cs="Arial"/>
              </w:rPr>
              <w:t>: ca. 2</w:t>
            </w:r>
            <w:r w:rsidRPr="00FB1148">
              <w:rPr>
                <w:rFonts w:cs="Arial"/>
              </w:rPr>
              <w:t xml:space="preserve">0 </w:t>
            </w:r>
            <w:proofErr w:type="spellStart"/>
            <w:r w:rsidRPr="00FB1148">
              <w:rPr>
                <w:rFonts w:cs="Arial"/>
              </w:rPr>
              <w:t>Ustd</w:t>
            </w:r>
            <w:proofErr w:type="spellEnd"/>
            <w:r w:rsidRPr="00FB1148">
              <w:rPr>
                <w:rFonts w:cs="Arial"/>
              </w:rPr>
              <w:t>.</w:t>
            </w:r>
          </w:p>
        </w:tc>
      </w:tr>
    </w:tbl>
    <w:p w:rsidR="004326DA" w:rsidRDefault="004326DA" w:rsidP="004326DA"/>
    <w:p w:rsidR="00B30397" w:rsidRDefault="00B30397"/>
    <w:sectPr w:rsidR="00B30397" w:rsidSect="000A6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6E" w:rsidRDefault="0004746E" w:rsidP="00904785">
      <w:pPr>
        <w:spacing w:after="0" w:line="240" w:lineRule="auto"/>
      </w:pPr>
      <w:r>
        <w:separator/>
      </w:r>
    </w:p>
  </w:endnote>
  <w:endnote w:type="continuationSeparator" w:id="0">
    <w:p w:rsidR="0004746E" w:rsidRDefault="0004746E" w:rsidP="0090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5" w:rsidRDefault="009047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5" w:rsidRDefault="009047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5" w:rsidRDefault="009047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6E" w:rsidRDefault="0004746E" w:rsidP="00904785">
      <w:pPr>
        <w:spacing w:after="0" w:line="240" w:lineRule="auto"/>
      </w:pPr>
      <w:r>
        <w:separator/>
      </w:r>
    </w:p>
  </w:footnote>
  <w:footnote w:type="continuationSeparator" w:id="0">
    <w:p w:rsidR="0004746E" w:rsidRDefault="0004746E" w:rsidP="0090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5" w:rsidRDefault="009047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5" w:rsidRDefault="009047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5" w:rsidRDefault="009047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378"/>
    <w:multiLevelType w:val="hybridMultilevel"/>
    <w:tmpl w:val="3F1A5CE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A700C4"/>
    <w:multiLevelType w:val="hybridMultilevel"/>
    <w:tmpl w:val="1A5A4FAE"/>
    <w:lvl w:ilvl="0" w:tplc="3F982B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4556D"/>
    <w:multiLevelType w:val="hybridMultilevel"/>
    <w:tmpl w:val="DD520D5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16F5619"/>
    <w:multiLevelType w:val="hybridMultilevel"/>
    <w:tmpl w:val="99469788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972419A"/>
    <w:multiLevelType w:val="hybridMultilevel"/>
    <w:tmpl w:val="00A61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C48D2"/>
    <w:multiLevelType w:val="hybridMultilevel"/>
    <w:tmpl w:val="CFCE9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2E61F1"/>
    <w:multiLevelType w:val="hybridMultilevel"/>
    <w:tmpl w:val="4A76E2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DA"/>
    <w:rsid w:val="00010C61"/>
    <w:rsid w:val="0004746E"/>
    <w:rsid w:val="0005117C"/>
    <w:rsid w:val="00055F31"/>
    <w:rsid w:val="00083527"/>
    <w:rsid w:val="000A6FB9"/>
    <w:rsid w:val="000A733B"/>
    <w:rsid w:val="000C7E7E"/>
    <w:rsid w:val="000D6D42"/>
    <w:rsid w:val="00115010"/>
    <w:rsid w:val="00126497"/>
    <w:rsid w:val="00127A00"/>
    <w:rsid w:val="00137591"/>
    <w:rsid w:val="00147E00"/>
    <w:rsid w:val="00153F9D"/>
    <w:rsid w:val="001826FA"/>
    <w:rsid w:val="001A5DFA"/>
    <w:rsid w:val="001B0087"/>
    <w:rsid w:val="001B5778"/>
    <w:rsid w:val="001F21C7"/>
    <w:rsid w:val="00211FD0"/>
    <w:rsid w:val="00234325"/>
    <w:rsid w:val="00250C35"/>
    <w:rsid w:val="0025270D"/>
    <w:rsid w:val="00264389"/>
    <w:rsid w:val="002821B5"/>
    <w:rsid w:val="002B341A"/>
    <w:rsid w:val="002D0271"/>
    <w:rsid w:val="002D0D23"/>
    <w:rsid w:val="00327D2C"/>
    <w:rsid w:val="0033740F"/>
    <w:rsid w:val="0036364D"/>
    <w:rsid w:val="0036734D"/>
    <w:rsid w:val="00380AAF"/>
    <w:rsid w:val="0039743F"/>
    <w:rsid w:val="003A0315"/>
    <w:rsid w:val="00403759"/>
    <w:rsid w:val="00415DE4"/>
    <w:rsid w:val="004326DA"/>
    <w:rsid w:val="00454032"/>
    <w:rsid w:val="004B381B"/>
    <w:rsid w:val="004B3C53"/>
    <w:rsid w:val="004C6DFE"/>
    <w:rsid w:val="0052209F"/>
    <w:rsid w:val="00540BAA"/>
    <w:rsid w:val="005571AC"/>
    <w:rsid w:val="005620E2"/>
    <w:rsid w:val="00566D40"/>
    <w:rsid w:val="00587895"/>
    <w:rsid w:val="005952F0"/>
    <w:rsid w:val="005C10DA"/>
    <w:rsid w:val="005D22D1"/>
    <w:rsid w:val="005D5A7A"/>
    <w:rsid w:val="00624997"/>
    <w:rsid w:val="00637B3D"/>
    <w:rsid w:val="00640417"/>
    <w:rsid w:val="00650E71"/>
    <w:rsid w:val="00652A1D"/>
    <w:rsid w:val="00690ABC"/>
    <w:rsid w:val="006976AC"/>
    <w:rsid w:val="006A6F67"/>
    <w:rsid w:val="006B130A"/>
    <w:rsid w:val="006E6818"/>
    <w:rsid w:val="006F6AF0"/>
    <w:rsid w:val="006F7ACC"/>
    <w:rsid w:val="00703671"/>
    <w:rsid w:val="00705EBF"/>
    <w:rsid w:val="00722B3A"/>
    <w:rsid w:val="007558BC"/>
    <w:rsid w:val="00776628"/>
    <w:rsid w:val="007A0912"/>
    <w:rsid w:val="007C5F16"/>
    <w:rsid w:val="007D5BB4"/>
    <w:rsid w:val="007D634D"/>
    <w:rsid w:val="007F003C"/>
    <w:rsid w:val="007F717C"/>
    <w:rsid w:val="0081409B"/>
    <w:rsid w:val="00817DAF"/>
    <w:rsid w:val="00853E63"/>
    <w:rsid w:val="00865D90"/>
    <w:rsid w:val="00896274"/>
    <w:rsid w:val="008A7F8A"/>
    <w:rsid w:val="008B366E"/>
    <w:rsid w:val="008F0213"/>
    <w:rsid w:val="008F1558"/>
    <w:rsid w:val="00904785"/>
    <w:rsid w:val="00916029"/>
    <w:rsid w:val="00975212"/>
    <w:rsid w:val="009A1886"/>
    <w:rsid w:val="009A6DD2"/>
    <w:rsid w:val="009B3566"/>
    <w:rsid w:val="009E0784"/>
    <w:rsid w:val="00A1647D"/>
    <w:rsid w:val="00A23D80"/>
    <w:rsid w:val="00A33B3A"/>
    <w:rsid w:val="00A8749E"/>
    <w:rsid w:val="00AA127F"/>
    <w:rsid w:val="00AB66A5"/>
    <w:rsid w:val="00AC3DE8"/>
    <w:rsid w:val="00AC6DF5"/>
    <w:rsid w:val="00B059BD"/>
    <w:rsid w:val="00B06115"/>
    <w:rsid w:val="00B11ED2"/>
    <w:rsid w:val="00B2012A"/>
    <w:rsid w:val="00B30397"/>
    <w:rsid w:val="00B34739"/>
    <w:rsid w:val="00B3604D"/>
    <w:rsid w:val="00B526F0"/>
    <w:rsid w:val="00B80AA5"/>
    <w:rsid w:val="00B97B13"/>
    <w:rsid w:val="00BB16B8"/>
    <w:rsid w:val="00BE6067"/>
    <w:rsid w:val="00C07E45"/>
    <w:rsid w:val="00C3083E"/>
    <w:rsid w:val="00C35198"/>
    <w:rsid w:val="00C53094"/>
    <w:rsid w:val="00C7209F"/>
    <w:rsid w:val="00C77FD7"/>
    <w:rsid w:val="00C81447"/>
    <w:rsid w:val="00C865B8"/>
    <w:rsid w:val="00C87587"/>
    <w:rsid w:val="00C95200"/>
    <w:rsid w:val="00CD2FC0"/>
    <w:rsid w:val="00CF1BFD"/>
    <w:rsid w:val="00CF748F"/>
    <w:rsid w:val="00D5276D"/>
    <w:rsid w:val="00DD22A9"/>
    <w:rsid w:val="00E240E8"/>
    <w:rsid w:val="00E520E5"/>
    <w:rsid w:val="00E652E5"/>
    <w:rsid w:val="00E70F1D"/>
    <w:rsid w:val="00E8266C"/>
    <w:rsid w:val="00E840C9"/>
    <w:rsid w:val="00F3418B"/>
    <w:rsid w:val="00F3585B"/>
    <w:rsid w:val="00F36CD9"/>
    <w:rsid w:val="00F41156"/>
    <w:rsid w:val="00F532BE"/>
    <w:rsid w:val="00F6257B"/>
    <w:rsid w:val="00F818ED"/>
    <w:rsid w:val="00F851AD"/>
    <w:rsid w:val="00FB6123"/>
    <w:rsid w:val="00FC026C"/>
    <w:rsid w:val="00FC381E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5A82D-3C7E-4114-89CC-B175748E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26DA"/>
    <w:pPr>
      <w:spacing w:after="200" w:line="276" w:lineRule="auto"/>
      <w:jc w:val="both"/>
    </w:pPr>
    <w:rPr>
      <w:rFonts w:ascii="Arial" w:hAnsi="Arial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326D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4326D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Listenabsatz">
    <w:name w:val="List Paragraph"/>
    <w:basedOn w:val="Standard"/>
    <w:uiPriority w:val="34"/>
    <w:qFormat/>
    <w:rsid w:val="004326DA"/>
    <w:pPr>
      <w:numPr>
        <w:numId w:val="1"/>
      </w:numPr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rsid w:val="004326DA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26DA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26DA"/>
    <w:rPr>
      <w:sz w:val="16"/>
      <w:szCs w:val="16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4326DA"/>
    <w:pPr>
      <w:keepLines/>
      <w:numPr>
        <w:numId w:val="4"/>
      </w:numPr>
      <w:spacing w:after="120"/>
      <w:ind w:left="714" w:hanging="357"/>
    </w:pPr>
    <w:rPr>
      <w:sz w:val="24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4326DA"/>
    <w:rPr>
      <w:rFonts w:ascii="Arial" w:hAnsi="Arial"/>
      <w:szCs w:val="22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4326DA"/>
    <w:pPr>
      <w:keepLines/>
      <w:spacing w:after="120"/>
    </w:pPr>
    <w:rPr>
      <w:sz w:val="24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4326DA"/>
    <w:rPr>
      <w:rFonts w:ascii="Arial" w:hAnsi="Arial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6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6DA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785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9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785"/>
    <w:rPr>
      <w:rFonts w:ascii="Arial" w:hAnsi="Arial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3F"/>
    <w:pPr>
      <w:spacing w:after="200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865B8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5B8"/>
    <w:pPr>
      <w:spacing w:after="0"/>
    </w:pPr>
    <w:rPr>
      <w:rFonts w:eastAsia="Times New Roman" w:cs="Times New Roman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5B8"/>
    <w:rPr>
      <w:rFonts w:ascii="Arial" w:eastAsia="Times New Roman" w:hAnsi="Arial" w:cs="Times New Roman"/>
      <w:b/>
      <w:iCs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0235-1319-41B0-AB9A-0777EE0E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2528</Words>
  <Characters>15927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Stefanie Aretz</cp:lastModifiedBy>
  <cp:revision>2</cp:revision>
  <cp:lastPrinted>2019-11-06T18:25:00Z</cp:lastPrinted>
  <dcterms:created xsi:type="dcterms:W3CDTF">2019-11-06T18:27:00Z</dcterms:created>
  <dcterms:modified xsi:type="dcterms:W3CDTF">2019-11-06T18:27:00Z</dcterms:modified>
</cp:coreProperties>
</file>